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2E66" w14:textId="092B19ED" w:rsidR="00866E6F" w:rsidRPr="00B95521" w:rsidRDefault="3F4D9D80" w:rsidP="204917F5">
      <w:pPr>
        <w:pStyle w:val="jnbody"/>
        <w:spacing w:before="0" w:beforeAutospacing="0" w:after="0" w:afterAutospacing="0"/>
        <w:rPr>
          <w:rFonts w:asciiTheme="minorHAnsi" w:eastAsiaTheme="minorEastAsia" w:hAnsiTheme="minorHAnsi" w:cstheme="minorBidi"/>
          <w:b/>
          <w:sz w:val="40"/>
          <w:szCs w:val="40"/>
        </w:rPr>
      </w:pPr>
      <w:r>
        <w:rPr>
          <w:noProof/>
        </w:rPr>
        <w:drawing>
          <wp:inline distT="0" distB="0" distL="0" distR="0" wp14:anchorId="4D4C6F53" wp14:editId="07091140">
            <wp:extent cx="6127751" cy="143808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6127751" cy="1438080"/>
                    </a:xfrm>
                    <a:prstGeom prst="rect">
                      <a:avLst/>
                    </a:prstGeom>
                  </pic:spPr>
                </pic:pic>
              </a:graphicData>
            </a:graphic>
          </wp:inline>
        </w:drawing>
      </w:r>
    </w:p>
    <w:p w14:paraId="76635C83" w14:textId="77777777" w:rsidR="002D5367" w:rsidRPr="002D5367" w:rsidRDefault="002D5367" w:rsidP="00F06022">
      <w:pPr>
        <w:pStyle w:val="jnbody"/>
        <w:spacing w:before="0" w:beforeAutospacing="0" w:after="0" w:afterAutospacing="0"/>
        <w:ind w:left="360"/>
        <w:jc w:val="both"/>
        <w:rPr>
          <w:rFonts w:asciiTheme="minorHAnsi" w:eastAsiaTheme="minorEastAsia" w:hAnsiTheme="minorHAnsi" w:cstheme="minorBidi"/>
          <w:b/>
          <w:color w:val="000000"/>
          <w:sz w:val="24"/>
          <w:szCs w:val="24"/>
        </w:rPr>
      </w:pPr>
    </w:p>
    <w:p w14:paraId="3AEAA3D8" w14:textId="305FF0F5" w:rsidR="001A73EB" w:rsidRDefault="001A73EB" w:rsidP="204917F5">
      <w:pPr>
        <w:pStyle w:val="jnbody"/>
        <w:numPr>
          <w:ilvl w:val="0"/>
          <w:numId w:val="15"/>
        </w:numPr>
        <w:spacing w:before="0" w:beforeAutospacing="0" w:after="0" w:afterAutospacing="0"/>
        <w:ind w:left="360"/>
        <w:jc w:val="both"/>
        <w:rPr>
          <w:rFonts w:asciiTheme="minorHAnsi" w:eastAsiaTheme="minorEastAsia" w:hAnsiTheme="minorHAnsi" w:cstheme="minorBidi"/>
          <w:b/>
          <w:color w:val="000000"/>
          <w:sz w:val="24"/>
          <w:szCs w:val="24"/>
        </w:rPr>
      </w:pPr>
      <w:r w:rsidRPr="204917F5">
        <w:rPr>
          <w:rFonts w:asciiTheme="minorHAnsi" w:eastAsiaTheme="minorEastAsia" w:hAnsiTheme="minorHAnsi" w:cstheme="minorBidi"/>
          <w:b/>
          <w:color w:val="000000" w:themeColor="text1"/>
          <w:sz w:val="24"/>
          <w:szCs w:val="24"/>
        </w:rPr>
        <w:t>What is the Matched Giving Scheme?</w:t>
      </w:r>
    </w:p>
    <w:p w14:paraId="5169AFF3" w14:textId="541A47BB" w:rsidR="001A73EB" w:rsidRDefault="001A73EB" w:rsidP="009558CB">
      <w:pPr>
        <w:pStyle w:val="jnbody"/>
        <w:spacing w:before="0" w:beforeAutospacing="0" w:after="0" w:afterAutospacing="0"/>
        <w:jc w:val="both"/>
        <w:rPr>
          <w:rFonts w:asciiTheme="minorHAnsi" w:eastAsiaTheme="minorEastAsia" w:hAnsiTheme="minorHAnsi" w:cstheme="minorBidi"/>
          <w:b/>
          <w:color w:val="000000"/>
          <w:sz w:val="24"/>
          <w:szCs w:val="24"/>
        </w:rPr>
      </w:pPr>
    </w:p>
    <w:p w14:paraId="02F87DDA" w14:textId="7A90777E" w:rsidR="00FE6CCB" w:rsidRDefault="00D457AC" w:rsidP="009558CB">
      <w:pPr>
        <w:pStyle w:val="jnbody"/>
        <w:spacing w:before="0" w:beforeAutospacing="0" w:after="0" w:afterAutospacing="0"/>
        <w:jc w:val="both"/>
        <w:rPr>
          <w:rFonts w:asciiTheme="minorHAnsi" w:eastAsiaTheme="minorEastAsia" w:hAnsiTheme="minorHAnsi" w:cstheme="minorBidi"/>
          <w:color w:val="000000"/>
          <w:sz w:val="22"/>
          <w:szCs w:val="22"/>
        </w:rPr>
      </w:pPr>
      <w:r w:rsidRPr="0C1F5B8B">
        <w:rPr>
          <w:rFonts w:asciiTheme="minorHAnsi" w:eastAsiaTheme="minorEastAsia" w:hAnsiTheme="minorHAnsi" w:cstheme="minorBidi"/>
          <w:color w:val="000000" w:themeColor="text1"/>
          <w:sz w:val="22"/>
          <w:szCs w:val="22"/>
        </w:rPr>
        <w:t xml:space="preserve">The Matched Giving Scheme was established to encourage colleagues to </w:t>
      </w:r>
      <w:r w:rsidR="00A83CD2" w:rsidRPr="0C1F5B8B">
        <w:rPr>
          <w:rFonts w:asciiTheme="minorHAnsi" w:eastAsiaTheme="minorEastAsia" w:hAnsiTheme="minorHAnsi" w:cstheme="minorBidi"/>
          <w:color w:val="000000" w:themeColor="text1"/>
          <w:sz w:val="22"/>
          <w:szCs w:val="22"/>
        </w:rPr>
        <w:t xml:space="preserve">fundraise </w:t>
      </w:r>
      <w:r w:rsidRPr="0C1F5B8B">
        <w:rPr>
          <w:rFonts w:asciiTheme="minorHAnsi" w:eastAsiaTheme="minorEastAsia" w:hAnsiTheme="minorHAnsi" w:cstheme="minorBidi"/>
          <w:color w:val="000000" w:themeColor="text1"/>
          <w:sz w:val="22"/>
          <w:szCs w:val="22"/>
        </w:rPr>
        <w:t xml:space="preserve">or give their time freely to support the work of charities throughout the UK, Isle of </w:t>
      </w:r>
      <w:bookmarkStart w:id="0" w:name="_Int_GQXlfmF2"/>
      <w:r w:rsidR="18090206" w:rsidRPr="0C1F5B8B">
        <w:rPr>
          <w:rFonts w:asciiTheme="minorHAnsi" w:eastAsiaTheme="minorEastAsia" w:hAnsiTheme="minorHAnsi" w:cstheme="minorBidi"/>
          <w:color w:val="000000" w:themeColor="text1"/>
          <w:sz w:val="22"/>
          <w:szCs w:val="22"/>
        </w:rPr>
        <w:t>Man,</w:t>
      </w:r>
      <w:bookmarkEnd w:id="0"/>
      <w:r w:rsidRPr="0C1F5B8B">
        <w:rPr>
          <w:rFonts w:asciiTheme="minorHAnsi" w:eastAsiaTheme="minorEastAsia" w:hAnsiTheme="minorHAnsi" w:cstheme="minorBidi"/>
          <w:color w:val="000000" w:themeColor="text1"/>
          <w:sz w:val="22"/>
          <w:szCs w:val="22"/>
        </w:rPr>
        <w:t xml:space="preserve"> and the Channel Islands.</w:t>
      </w:r>
    </w:p>
    <w:p w14:paraId="77EA643A" w14:textId="70E69A01" w:rsidR="0C1F5B8B" w:rsidRDefault="0C1F5B8B" w:rsidP="0C1F5B8B">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1E1479B7" w14:textId="03D3F236" w:rsidR="008E4E3E" w:rsidRPr="00802D10" w:rsidRDefault="00FE6CCB" w:rsidP="00187791">
      <w:pPr>
        <w:pStyle w:val="Default"/>
        <w:jc w:val="both"/>
        <w:rPr>
          <w:rFonts w:asciiTheme="minorHAnsi" w:eastAsiaTheme="minorEastAsia" w:hAnsiTheme="minorHAnsi" w:cstheme="minorBidi"/>
          <w:color w:val="auto"/>
          <w:sz w:val="22"/>
          <w:szCs w:val="22"/>
        </w:rPr>
      </w:pPr>
      <w:r w:rsidRPr="204917F5">
        <w:rPr>
          <w:rFonts w:asciiTheme="minorHAnsi" w:eastAsiaTheme="minorEastAsia" w:hAnsiTheme="minorHAnsi" w:cstheme="minorBidi"/>
          <w:color w:val="auto"/>
          <w:sz w:val="22"/>
          <w:szCs w:val="22"/>
        </w:rPr>
        <w:t xml:space="preserve">The Group’s Matched Giving Scheme is funded </w:t>
      </w:r>
      <w:r w:rsidR="27C9A2F8" w:rsidRPr="204917F5">
        <w:rPr>
          <w:rFonts w:asciiTheme="minorHAnsi" w:eastAsiaTheme="minorEastAsia" w:hAnsiTheme="minorHAnsi" w:cstheme="minorBidi"/>
          <w:color w:val="auto"/>
          <w:sz w:val="22"/>
          <w:szCs w:val="22"/>
        </w:rPr>
        <w:t xml:space="preserve">by LBG </w:t>
      </w:r>
      <w:r w:rsidRPr="204917F5">
        <w:rPr>
          <w:rFonts w:asciiTheme="minorHAnsi" w:eastAsiaTheme="minorEastAsia" w:hAnsiTheme="minorHAnsi" w:cstheme="minorBidi"/>
          <w:color w:val="auto"/>
          <w:sz w:val="22"/>
          <w:szCs w:val="22"/>
        </w:rPr>
        <w:t xml:space="preserve">and administered by four </w:t>
      </w:r>
      <w:r w:rsidR="58C2AA8C" w:rsidRPr="204917F5">
        <w:rPr>
          <w:rFonts w:asciiTheme="minorHAnsi" w:eastAsiaTheme="minorEastAsia" w:hAnsiTheme="minorHAnsi" w:cstheme="minorBidi"/>
          <w:color w:val="auto"/>
          <w:sz w:val="22"/>
          <w:szCs w:val="22"/>
        </w:rPr>
        <w:t xml:space="preserve">independent </w:t>
      </w:r>
      <w:r w:rsidRPr="204917F5">
        <w:rPr>
          <w:rFonts w:asciiTheme="minorHAnsi" w:eastAsiaTheme="minorEastAsia" w:hAnsiTheme="minorHAnsi" w:cstheme="minorBidi"/>
          <w:color w:val="auto"/>
          <w:sz w:val="22"/>
          <w:szCs w:val="22"/>
        </w:rPr>
        <w:t>charitable Foundations</w:t>
      </w:r>
      <w:r w:rsidR="00671F93" w:rsidRPr="204917F5">
        <w:rPr>
          <w:rFonts w:asciiTheme="minorHAnsi" w:eastAsiaTheme="minorEastAsia" w:hAnsiTheme="minorHAnsi" w:cstheme="minorBidi"/>
          <w:color w:val="auto"/>
          <w:sz w:val="22"/>
          <w:szCs w:val="22"/>
        </w:rPr>
        <w:t>:</w:t>
      </w:r>
      <w:r w:rsidR="008B542F" w:rsidRPr="204917F5">
        <w:rPr>
          <w:rFonts w:asciiTheme="minorHAnsi" w:eastAsiaTheme="minorEastAsia" w:hAnsiTheme="minorHAnsi" w:cstheme="minorBidi"/>
          <w:color w:val="auto"/>
          <w:sz w:val="22"/>
          <w:szCs w:val="22"/>
        </w:rPr>
        <w:t xml:space="preserve"> Bank of Scotland Foundation, Halifax Foundation for Northern Ireland, L</w:t>
      </w:r>
      <w:r w:rsidR="003170D3" w:rsidRPr="204917F5">
        <w:rPr>
          <w:rFonts w:asciiTheme="minorHAnsi" w:eastAsiaTheme="minorEastAsia" w:hAnsiTheme="minorHAnsi" w:cstheme="minorBidi"/>
          <w:color w:val="auto"/>
          <w:sz w:val="22"/>
          <w:szCs w:val="22"/>
        </w:rPr>
        <w:t>loyds Bank Foundation for the Channel Islands and the Lloyds Bank Foundation for England and Wales</w:t>
      </w:r>
      <w:r w:rsidRPr="204917F5">
        <w:rPr>
          <w:rFonts w:asciiTheme="minorHAnsi" w:eastAsiaTheme="minorEastAsia" w:hAnsiTheme="minorHAnsi" w:cstheme="minorBidi"/>
          <w:color w:val="auto"/>
          <w:sz w:val="22"/>
          <w:szCs w:val="22"/>
        </w:rPr>
        <w:t xml:space="preserve">. </w:t>
      </w:r>
      <w:r w:rsidR="00FF0D22">
        <w:rPr>
          <w:rFonts w:asciiTheme="minorHAnsi" w:eastAsiaTheme="minorEastAsia" w:hAnsiTheme="minorHAnsi" w:cstheme="minorBidi"/>
          <w:color w:val="auto"/>
          <w:sz w:val="22"/>
          <w:szCs w:val="22"/>
        </w:rPr>
        <w:t>E</w:t>
      </w:r>
      <w:r w:rsidR="00B933AB">
        <w:rPr>
          <w:rFonts w:asciiTheme="minorHAnsi" w:eastAsiaTheme="minorEastAsia" w:hAnsiTheme="minorHAnsi" w:cstheme="minorBidi"/>
          <w:color w:val="auto"/>
          <w:sz w:val="22"/>
          <w:szCs w:val="22"/>
        </w:rPr>
        <w:t>ach</w:t>
      </w:r>
      <w:r w:rsidR="00FF0D22">
        <w:rPr>
          <w:rFonts w:asciiTheme="minorHAnsi" w:eastAsiaTheme="minorEastAsia" w:hAnsiTheme="minorHAnsi" w:cstheme="minorBidi"/>
          <w:color w:val="auto"/>
          <w:sz w:val="22"/>
          <w:szCs w:val="22"/>
        </w:rPr>
        <w:t xml:space="preserve"> year</w:t>
      </w:r>
      <w:r w:rsidR="00B933AB">
        <w:rPr>
          <w:rFonts w:asciiTheme="minorHAnsi" w:eastAsiaTheme="minorEastAsia" w:hAnsiTheme="minorHAnsi" w:cstheme="minorBidi"/>
          <w:color w:val="auto"/>
          <w:sz w:val="22"/>
          <w:szCs w:val="22"/>
        </w:rPr>
        <w:t>, with colleagues’ support,</w:t>
      </w:r>
      <w:r w:rsidR="00FF0D22">
        <w:rPr>
          <w:rFonts w:asciiTheme="minorHAnsi" w:eastAsiaTheme="minorEastAsia" w:hAnsiTheme="minorHAnsi" w:cstheme="minorBidi"/>
          <w:color w:val="auto"/>
          <w:sz w:val="22"/>
          <w:szCs w:val="22"/>
        </w:rPr>
        <w:t xml:space="preserve"> the Foundations </w:t>
      </w:r>
      <w:r w:rsidR="0087553D">
        <w:rPr>
          <w:rFonts w:asciiTheme="minorHAnsi" w:eastAsiaTheme="minorEastAsia" w:hAnsiTheme="minorHAnsi" w:cstheme="minorBidi"/>
          <w:color w:val="auto"/>
          <w:sz w:val="22"/>
          <w:szCs w:val="22"/>
        </w:rPr>
        <w:t>support</w:t>
      </w:r>
      <w:r w:rsidR="007A0A04">
        <w:rPr>
          <w:rFonts w:asciiTheme="minorHAnsi" w:eastAsiaTheme="minorEastAsia" w:hAnsiTheme="minorHAnsi" w:cstheme="minorBidi"/>
          <w:color w:val="auto"/>
          <w:sz w:val="22"/>
          <w:szCs w:val="22"/>
        </w:rPr>
        <w:t xml:space="preserve"> </w:t>
      </w:r>
      <w:r w:rsidR="37C96886" w:rsidRPr="4E3241DB">
        <w:rPr>
          <w:rFonts w:asciiTheme="minorHAnsi" w:eastAsiaTheme="minorEastAsia" w:hAnsiTheme="minorHAnsi" w:cstheme="minorBidi"/>
          <w:color w:val="auto"/>
          <w:sz w:val="22"/>
          <w:szCs w:val="22"/>
        </w:rPr>
        <w:t>approximately</w:t>
      </w:r>
      <w:r w:rsidR="00B933AB">
        <w:rPr>
          <w:rFonts w:asciiTheme="minorHAnsi" w:eastAsiaTheme="minorEastAsia" w:hAnsiTheme="minorHAnsi" w:cstheme="minorBidi"/>
          <w:color w:val="auto"/>
          <w:sz w:val="22"/>
          <w:szCs w:val="22"/>
        </w:rPr>
        <w:t xml:space="preserve"> 2</w:t>
      </w:r>
      <w:r w:rsidR="0094347E">
        <w:rPr>
          <w:rFonts w:asciiTheme="minorHAnsi" w:eastAsiaTheme="minorEastAsia" w:hAnsiTheme="minorHAnsi" w:cstheme="minorBidi"/>
          <w:color w:val="auto"/>
          <w:sz w:val="22"/>
          <w:szCs w:val="22"/>
        </w:rPr>
        <w:t>,</w:t>
      </w:r>
      <w:r w:rsidR="00B933AB">
        <w:rPr>
          <w:rFonts w:asciiTheme="minorHAnsi" w:eastAsiaTheme="minorEastAsia" w:hAnsiTheme="minorHAnsi" w:cstheme="minorBidi"/>
          <w:color w:val="auto"/>
          <w:sz w:val="22"/>
          <w:szCs w:val="22"/>
        </w:rPr>
        <w:t>000</w:t>
      </w:r>
      <w:r w:rsidR="00B108F1">
        <w:rPr>
          <w:rFonts w:asciiTheme="minorHAnsi" w:eastAsiaTheme="minorEastAsia" w:hAnsiTheme="minorHAnsi" w:cstheme="minorBidi"/>
          <w:color w:val="auto"/>
          <w:sz w:val="22"/>
          <w:szCs w:val="22"/>
        </w:rPr>
        <w:t xml:space="preserve"> charities</w:t>
      </w:r>
      <w:r w:rsidR="5C290155" w:rsidRPr="4E3241DB">
        <w:rPr>
          <w:rFonts w:asciiTheme="minorHAnsi" w:eastAsiaTheme="minorEastAsia" w:hAnsiTheme="minorHAnsi" w:cstheme="minorBidi"/>
          <w:color w:val="auto"/>
          <w:sz w:val="22"/>
          <w:szCs w:val="22"/>
        </w:rPr>
        <w:t>.</w:t>
      </w:r>
    </w:p>
    <w:p w14:paraId="0A10CEA5" w14:textId="466ED370" w:rsidR="00FE6CCB" w:rsidRDefault="00FE6CCB" w:rsidP="204917F5">
      <w:pPr>
        <w:pStyle w:val="Default"/>
        <w:jc w:val="both"/>
        <w:rPr>
          <w:rFonts w:asciiTheme="minorHAnsi" w:eastAsiaTheme="minorEastAsia" w:hAnsiTheme="minorHAnsi" w:cstheme="minorBidi"/>
          <w:color w:val="auto"/>
          <w:sz w:val="22"/>
          <w:szCs w:val="22"/>
        </w:rPr>
      </w:pPr>
    </w:p>
    <w:p w14:paraId="73F62429" w14:textId="347FC5A8" w:rsidR="1704F9FA" w:rsidRDefault="1704F9FA" w:rsidP="204917F5">
      <w:pPr>
        <w:pStyle w:val="Default"/>
        <w:jc w:val="both"/>
        <w:rPr>
          <w:rFonts w:asciiTheme="minorHAnsi" w:eastAsiaTheme="minorEastAsia" w:hAnsiTheme="minorHAnsi" w:cstheme="minorBidi"/>
          <w:i/>
          <w:iCs/>
          <w:color w:val="auto"/>
          <w:sz w:val="22"/>
          <w:szCs w:val="22"/>
        </w:rPr>
      </w:pPr>
      <w:r w:rsidRPr="204917F5">
        <w:rPr>
          <w:rFonts w:asciiTheme="minorHAnsi" w:eastAsiaTheme="minorEastAsia" w:hAnsiTheme="minorHAnsi" w:cstheme="minorBidi"/>
          <w:i/>
          <w:iCs/>
          <w:color w:val="auto"/>
          <w:sz w:val="22"/>
          <w:szCs w:val="22"/>
        </w:rPr>
        <w:t xml:space="preserve">Please read the following </w:t>
      </w:r>
      <w:r w:rsidR="48FED8D3" w:rsidRPr="4E3241DB">
        <w:rPr>
          <w:rFonts w:asciiTheme="minorHAnsi" w:eastAsiaTheme="minorEastAsia" w:hAnsiTheme="minorHAnsi" w:cstheme="minorBidi"/>
          <w:i/>
          <w:iCs/>
          <w:color w:val="auto"/>
          <w:sz w:val="22"/>
          <w:szCs w:val="22"/>
        </w:rPr>
        <w:t>g</w:t>
      </w:r>
      <w:r w:rsidRPr="4E3241DB">
        <w:rPr>
          <w:rFonts w:asciiTheme="minorHAnsi" w:eastAsiaTheme="minorEastAsia" w:hAnsiTheme="minorHAnsi" w:cstheme="minorBidi"/>
          <w:i/>
          <w:iCs/>
          <w:color w:val="auto"/>
          <w:sz w:val="22"/>
          <w:szCs w:val="22"/>
        </w:rPr>
        <w:t xml:space="preserve">uidance </w:t>
      </w:r>
      <w:r w:rsidR="65B3DAE5" w:rsidRPr="4E3241DB">
        <w:rPr>
          <w:rFonts w:asciiTheme="minorHAnsi" w:eastAsiaTheme="minorEastAsia" w:hAnsiTheme="minorHAnsi" w:cstheme="minorBidi"/>
          <w:i/>
          <w:iCs/>
          <w:color w:val="auto"/>
          <w:sz w:val="22"/>
          <w:szCs w:val="22"/>
        </w:rPr>
        <w:t>n</w:t>
      </w:r>
      <w:r w:rsidRPr="4E3241DB">
        <w:rPr>
          <w:rFonts w:asciiTheme="minorHAnsi" w:eastAsiaTheme="minorEastAsia" w:hAnsiTheme="minorHAnsi" w:cstheme="minorBidi"/>
          <w:i/>
          <w:iCs/>
          <w:color w:val="auto"/>
          <w:sz w:val="22"/>
          <w:szCs w:val="22"/>
        </w:rPr>
        <w:t>otes</w:t>
      </w:r>
      <w:r w:rsidRPr="204917F5">
        <w:rPr>
          <w:rFonts w:asciiTheme="minorHAnsi" w:eastAsiaTheme="minorEastAsia" w:hAnsiTheme="minorHAnsi" w:cstheme="minorBidi"/>
          <w:i/>
          <w:iCs/>
          <w:color w:val="auto"/>
          <w:sz w:val="22"/>
          <w:szCs w:val="22"/>
        </w:rPr>
        <w:t xml:space="preserve"> carefully </w:t>
      </w:r>
      <w:r w:rsidR="00353798" w:rsidRPr="008C773A">
        <w:rPr>
          <w:rFonts w:asciiTheme="minorHAnsi" w:eastAsiaTheme="minorEastAsia" w:hAnsiTheme="minorHAnsi" w:cstheme="minorBidi"/>
          <w:b/>
          <w:bCs/>
          <w:i/>
          <w:iCs/>
          <w:color w:val="auto"/>
          <w:sz w:val="22"/>
          <w:szCs w:val="22"/>
        </w:rPr>
        <w:t>BEFORE</w:t>
      </w:r>
      <w:r w:rsidRPr="204917F5">
        <w:rPr>
          <w:rFonts w:asciiTheme="minorHAnsi" w:eastAsiaTheme="minorEastAsia" w:hAnsiTheme="minorHAnsi" w:cstheme="minorBidi"/>
          <w:i/>
          <w:iCs/>
          <w:color w:val="auto"/>
          <w:sz w:val="22"/>
          <w:szCs w:val="22"/>
        </w:rPr>
        <w:t xml:space="preserve"> applying to the Matched Giving Scheme.</w:t>
      </w:r>
    </w:p>
    <w:p w14:paraId="37CE3CB8" w14:textId="712BE73A" w:rsidR="0C1F5B8B" w:rsidRDefault="0C1F5B8B" w:rsidP="0C1F5B8B">
      <w:pPr>
        <w:pStyle w:val="jnbody"/>
        <w:spacing w:before="0" w:beforeAutospacing="0" w:after="0" w:afterAutospacing="0"/>
        <w:jc w:val="both"/>
        <w:rPr>
          <w:rFonts w:asciiTheme="minorHAnsi" w:eastAsiaTheme="minorEastAsia" w:hAnsiTheme="minorHAnsi" w:cstheme="minorBidi"/>
          <w:b/>
          <w:bCs/>
          <w:color w:val="000000" w:themeColor="text1"/>
          <w:sz w:val="22"/>
          <w:szCs w:val="22"/>
        </w:rPr>
      </w:pPr>
    </w:p>
    <w:p w14:paraId="2960ABE6" w14:textId="7FA0D545" w:rsidR="009558CB" w:rsidRPr="00802D10" w:rsidRDefault="7DE31288" w:rsidP="204917F5">
      <w:pPr>
        <w:pStyle w:val="jnbody"/>
        <w:numPr>
          <w:ilvl w:val="0"/>
          <w:numId w:val="15"/>
        </w:numPr>
        <w:spacing w:before="0" w:beforeAutospacing="0" w:after="0" w:afterAutospacing="0"/>
        <w:ind w:left="360"/>
        <w:jc w:val="both"/>
        <w:rPr>
          <w:rFonts w:asciiTheme="minorHAnsi" w:eastAsiaTheme="minorEastAsia" w:hAnsiTheme="minorHAnsi" w:cstheme="minorBidi"/>
          <w:b/>
          <w:color w:val="000000"/>
          <w:sz w:val="24"/>
          <w:szCs w:val="24"/>
        </w:rPr>
      </w:pPr>
      <w:r w:rsidRPr="204917F5">
        <w:rPr>
          <w:rFonts w:asciiTheme="minorHAnsi" w:eastAsiaTheme="minorEastAsia" w:hAnsiTheme="minorHAnsi" w:cstheme="minorBidi"/>
          <w:b/>
          <w:bCs/>
          <w:color w:val="000000" w:themeColor="text1"/>
          <w:sz w:val="24"/>
          <w:szCs w:val="24"/>
        </w:rPr>
        <w:t>M</w:t>
      </w:r>
      <w:r w:rsidR="04A70E27" w:rsidRPr="204917F5">
        <w:rPr>
          <w:rFonts w:asciiTheme="minorHAnsi" w:eastAsiaTheme="minorEastAsia" w:hAnsiTheme="minorHAnsi" w:cstheme="minorBidi"/>
          <w:b/>
          <w:bCs/>
          <w:color w:val="000000" w:themeColor="text1"/>
          <w:sz w:val="24"/>
          <w:szCs w:val="24"/>
        </w:rPr>
        <w:t>atched Giving Scheme</w:t>
      </w:r>
      <w:r w:rsidR="709C4C9E" w:rsidRPr="204917F5">
        <w:rPr>
          <w:rFonts w:asciiTheme="minorHAnsi" w:eastAsiaTheme="minorEastAsia" w:hAnsiTheme="minorHAnsi" w:cstheme="minorBidi"/>
          <w:b/>
          <w:bCs/>
          <w:color w:val="000000" w:themeColor="text1"/>
          <w:sz w:val="24"/>
          <w:szCs w:val="24"/>
        </w:rPr>
        <w:t xml:space="preserve"> Criteria</w:t>
      </w:r>
    </w:p>
    <w:p w14:paraId="1BFA08C4" w14:textId="55E019D4" w:rsidR="0C1F5B8B" w:rsidRDefault="0C1F5B8B" w:rsidP="0C1F5B8B">
      <w:pPr>
        <w:pStyle w:val="jnbody"/>
        <w:spacing w:before="0" w:beforeAutospacing="0" w:after="0" w:afterAutospacing="0"/>
        <w:jc w:val="both"/>
        <w:rPr>
          <w:rFonts w:asciiTheme="minorHAnsi" w:eastAsiaTheme="minorEastAsia" w:hAnsiTheme="minorHAnsi" w:cstheme="minorBidi"/>
          <w:b/>
          <w:bCs/>
          <w:color w:val="000000" w:themeColor="text1"/>
          <w:sz w:val="22"/>
          <w:szCs w:val="22"/>
        </w:rPr>
      </w:pPr>
    </w:p>
    <w:p w14:paraId="1D91B969" w14:textId="00E5F4F9" w:rsidR="3D9F8CE6" w:rsidRDefault="3D9F8CE6" w:rsidP="33BF1F3E">
      <w:pPr>
        <w:pStyle w:val="jnbody"/>
        <w:spacing w:before="0" w:beforeAutospacing="0" w:after="0" w:afterAutospacing="0"/>
        <w:jc w:val="both"/>
        <w:rPr>
          <w:rFonts w:asciiTheme="minorHAnsi" w:eastAsiaTheme="minorEastAsia" w:hAnsiTheme="minorHAnsi" w:cstheme="minorBidi"/>
          <w:b/>
          <w:bCs/>
          <w:color w:val="000000" w:themeColor="text1"/>
          <w:sz w:val="22"/>
          <w:szCs w:val="22"/>
        </w:rPr>
      </w:pPr>
      <w:r w:rsidRPr="33BF1F3E">
        <w:rPr>
          <w:rFonts w:asciiTheme="minorHAnsi" w:eastAsiaTheme="minorEastAsia" w:hAnsiTheme="minorHAnsi" w:cstheme="minorBidi"/>
          <w:b/>
          <w:bCs/>
          <w:color w:val="000000" w:themeColor="text1"/>
          <w:sz w:val="22"/>
          <w:szCs w:val="22"/>
        </w:rPr>
        <w:t xml:space="preserve">Most registered charities </w:t>
      </w:r>
      <w:r w:rsidR="6AAF7D5D" w:rsidRPr="4E3241DB">
        <w:rPr>
          <w:rFonts w:asciiTheme="minorHAnsi" w:eastAsiaTheme="minorEastAsia" w:hAnsiTheme="minorHAnsi" w:cstheme="minorBidi"/>
          <w:b/>
          <w:bCs/>
          <w:color w:val="000000" w:themeColor="text1"/>
          <w:sz w:val="22"/>
          <w:szCs w:val="22"/>
        </w:rPr>
        <w:t>are</w:t>
      </w:r>
      <w:r w:rsidRPr="33BF1F3E">
        <w:rPr>
          <w:rFonts w:asciiTheme="minorHAnsi" w:eastAsiaTheme="minorEastAsia" w:hAnsiTheme="minorHAnsi" w:cstheme="minorBidi"/>
          <w:b/>
          <w:bCs/>
          <w:color w:val="000000" w:themeColor="text1"/>
          <w:sz w:val="22"/>
          <w:szCs w:val="22"/>
        </w:rPr>
        <w:t xml:space="preserve"> eligible </w:t>
      </w:r>
      <w:r w:rsidR="4F06BAD8" w:rsidRPr="33BF1F3E">
        <w:rPr>
          <w:rFonts w:asciiTheme="minorHAnsi" w:eastAsiaTheme="minorEastAsia" w:hAnsiTheme="minorHAnsi" w:cstheme="minorBidi"/>
          <w:b/>
          <w:bCs/>
          <w:color w:val="000000" w:themeColor="text1"/>
          <w:sz w:val="22"/>
          <w:szCs w:val="22"/>
        </w:rPr>
        <w:t xml:space="preserve">for </w:t>
      </w:r>
      <w:r w:rsidR="00F86695">
        <w:rPr>
          <w:rFonts w:asciiTheme="minorHAnsi" w:eastAsiaTheme="minorEastAsia" w:hAnsiTheme="minorHAnsi" w:cstheme="minorBidi"/>
          <w:b/>
          <w:bCs/>
          <w:color w:val="000000" w:themeColor="text1"/>
          <w:sz w:val="22"/>
          <w:szCs w:val="22"/>
        </w:rPr>
        <w:t>M</w:t>
      </w:r>
      <w:r w:rsidR="4F06BAD8" w:rsidRPr="33BF1F3E">
        <w:rPr>
          <w:rFonts w:asciiTheme="minorHAnsi" w:eastAsiaTheme="minorEastAsia" w:hAnsiTheme="minorHAnsi" w:cstheme="minorBidi"/>
          <w:b/>
          <w:bCs/>
          <w:color w:val="000000" w:themeColor="text1"/>
          <w:sz w:val="22"/>
          <w:szCs w:val="22"/>
        </w:rPr>
        <w:t xml:space="preserve">atched </w:t>
      </w:r>
      <w:r w:rsidR="00F86695">
        <w:rPr>
          <w:rFonts w:asciiTheme="minorHAnsi" w:eastAsiaTheme="minorEastAsia" w:hAnsiTheme="minorHAnsi" w:cstheme="minorBidi"/>
          <w:b/>
          <w:bCs/>
          <w:color w:val="000000" w:themeColor="text1"/>
          <w:sz w:val="22"/>
          <w:szCs w:val="22"/>
        </w:rPr>
        <w:t>G</w:t>
      </w:r>
      <w:r w:rsidR="4F06BAD8" w:rsidRPr="33BF1F3E">
        <w:rPr>
          <w:rFonts w:asciiTheme="minorHAnsi" w:eastAsiaTheme="minorEastAsia" w:hAnsiTheme="minorHAnsi" w:cstheme="minorBidi"/>
          <w:b/>
          <w:bCs/>
          <w:color w:val="000000" w:themeColor="text1"/>
          <w:sz w:val="22"/>
          <w:szCs w:val="22"/>
        </w:rPr>
        <w:t xml:space="preserve">iving, </w:t>
      </w:r>
      <w:r w:rsidRPr="33BF1F3E">
        <w:rPr>
          <w:rFonts w:asciiTheme="minorHAnsi" w:eastAsiaTheme="minorEastAsia" w:hAnsiTheme="minorHAnsi" w:cstheme="minorBidi"/>
          <w:b/>
          <w:bCs/>
          <w:color w:val="000000" w:themeColor="text1"/>
          <w:sz w:val="22"/>
          <w:szCs w:val="22"/>
        </w:rPr>
        <w:t>but there are some exclusions so p</w:t>
      </w:r>
      <w:r w:rsidR="29B7FBE9" w:rsidRPr="33BF1F3E">
        <w:rPr>
          <w:rFonts w:asciiTheme="minorHAnsi" w:eastAsiaTheme="minorEastAsia" w:hAnsiTheme="minorHAnsi" w:cstheme="minorBidi"/>
          <w:b/>
          <w:bCs/>
          <w:color w:val="000000" w:themeColor="text1"/>
          <w:sz w:val="22"/>
          <w:szCs w:val="22"/>
        </w:rPr>
        <w:t xml:space="preserve">lease check the scheme’s criteria to ensure that the charity you have chosen to support is eligible. </w:t>
      </w:r>
      <w:r w:rsidR="005A77C5" w:rsidRPr="33BF1F3E">
        <w:rPr>
          <w:rFonts w:asciiTheme="minorHAnsi" w:eastAsiaTheme="minorEastAsia" w:hAnsiTheme="minorHAnsi" w:cstheme="minorBidi"/>
          <w:b/>
          <w:bCs/>
          <w:color w:val="000000" w:themeColor="text1"/>
          <w:sz w:val="22"/>
          <w:szCs w:val="22"/>
        </w:rPr>
        <w:t>To avoid disappointment</w:t>
      </w:r>
      <w:r w:rsidR="00614562" w:rsidRPr="33BF1F3E">
        <w:rPr>
          <w:rFonts w:asciiTheme="minorHAnsi" w:eastAsiaTheme="minorEastAsia" w:hAnsiTheme="minorHAnsi" w:cstheme="minorBidi"/>
          <w:b/>
          <w:bCs/>
          <w:color w:val="000000" w:themeColor="text1"/>
          <w:sz w:val="22"/>
          <w:szCs w:val="22"/>
        </w:rPr>
        <w:t>, i</w:t>
      </w:r>
      <w:r w:rsidR="29B7FBE9" w:rsidRPr="33BF1F3E">
        <w:rPr>
          <w:rFonts w:asciiTheme="minorHAnsi" w:eastAsiaTheme="minorEastAsia" w:hAnsiTheme="minorHAnsi" w:cstheme="minorBidi"/>
          <w:b/>
          <w:bCs/>
          <w:color w:val="000000" w:themeColor="text1"/>
          <w:sz w:val="22"/>
          <w:szCs w:val="22"/>
        </w:rPr>
        <w:t>t is advise</w:t>
      </w:r>
      <w:r w:rsidR="642F7E8F" w:rsidRPr="33BF1F3E">
        <w:rPr>
          <w:rFonts w:asciiTheme="minorHAnsi" w:eastAsiaTheme="minorEastAsia" w:hAnsiTheme="minorHAnsi" w:cstheme="minorBidi"/>
          <w:b/>
          <w:bCs/>
          <w:color w:val="000000" w:themeColor="text1"/>
          <w:sz w:val="22"/>
          <w:szCs w:val="22"/>
        </w:rPr>
        <w:t xml:space="preserve">d </w:t>
      </w:r>
      <w:r w:rsidR="00F86695">
        <w:rPr>
          <w:rFonts w:asciiTheme="minorHAnsi" w:eastAsiaTheme="minorEastAsia" w:hAnsiTheme="minorHAnsi" w:cstheme="minorBidi"/>
          <w:b/>
          <w:bCs/>
          <w:color w:val="000000" w:themeColor="text1"/>
          <w:sz w:val="22"/>
          <w:szCs w:val="22"/>
        </w:rPr>
        <w:t xml:space="preserve">NOT </w:t>
      </w:r>
      <w:r w:rsidR="642F7E8F" w:rsidRPr="33BF1F3E">
        <w:rPr>
          <w:rFonts w:asciiTheme="minorHAnsi" w:eastAsiaTheme="minorEastAsia" w:hAnsiTheme="minorHAnsi" w:cstheme="minorBidi"/>
          <w:b/>
          <w:bCs/>
          <w:color w:val="000000" w:themeColor="text1"/>
          <w:sz w:val="22"/>
          <w:szCs w:val="22"/>
        </w:rPr>
        <w:t xml:space="preserve">to inform the charity of the </w:t>
      </w:r>
      <w:r w:rsidR="00353798">
        <w:rPr>
          <w:rFonts w:asciiTheme="minorHAnsi" w:eastAsiaTheme="minorEastAsia" w:hAnsiTheme="minorHAnsi" w:cstheme="minorBidi"/>
          <w:b/>
          <w:bCs/>
          <w:color w:val="000000" w:themeColor="text1"/>
          <w:sz w:val="22"/>
          <w:szCs w:val="22"/>
        </w:rPr>
        <w:t xml:space="preserve">Matched Giving </w:t>
      </w:r>
      <w:r w:rsidR="642F7E8F" w:rsidRPr="33BF1F3E">
        <w:rPr>
          <w:rFonts w:asciiTheme="minorHAnsi" w:eastAsiaTheme="minorEastAsia" w:hAnsiTheme="minorHAnsi" w:cstheme="minorBidi"/>
          <w:b/>
          <w:bCs/>
          <w:color w:val="000000" w:themeColor="text1"/>
          <w:sz w:val="22"/>
          <w:szCs w:val="22"/>
        </w:rPr>
        <w:t>donation before the claim is approved.</w:t>
      </w:r>
    </w:p>
    <w:p w14:paraId="64D6BF4A" w14:textId="39C72550" w:rsidR="0C1F5B8B" w:rsidRDefault="0C1F5B8B" w:rsidP="0C1F5B8B">
      <w:pPr>
        <w:pStyle w:val="jnbody"/>
        <w:spacing w:before="0" w:beforeAutospacing="0" w:after="0" w:afterAutospacing="0"/>
        <w:jc w:val="both"/>
        <w:rPr>
          <w:rFonts w:asciiTheme="minorHAnsi" w:eastAsiaTheme="minorEastAsia" w:hAnsiTheme="minorHAnsi" w:cstheme="minorBidi"/>
          <w:b/>
          <w:bCs/>
          <w:color w:val="000000" w:themeColor="text1"/>
          <w:sz w:val="22"/>
          <w:szCs w:val="22"/>
        </w:rPr>
      </w:pPr>
    </w:p>
    <w:p w14:paraId="6DFB029B" w14:textId="4D5F7CFC" w:rsidR="2083AECA" w:rsidRDefault="2083AECA" w:rsidP="0C1F5B8B">
      <w:pPr>
        <w:pStyle w:val="jnbody"/>
        <w:spacing w:before="0" w:beforeAutospacing="0" w:after="0" w:afterAutospacing="0"/>
        <w:jc w:val="both"/>
        <w:rPr>
          <w:rFonts w:asciiTheme="minorHAnsi" w:eastAsiaTheme="minorEastAsia" w:hAnsiTheme="minorHAnsi" w:cstheme="minorBidi"/>
          <w:color w:val="000000" w:themeColor="text1"/>
          <w:sz w:val="22"/>
          <w:szCs w:val="22"/>
        </w:rPr>
      </w:pPr>
      <w:r w:rsidRPr="0C1F5B8B">
        <w:rPr>
          <w:rFonts w:asciiTheme="minorHAnsi" w:eastAsiaTheme="minorEastAsia" w:hAnsiTheme="minorHAnsi" w:cstheme="minorBidi"/>
          <w:color w:val="000000" w:themeColor="text1"/>
          <w:sz w:val="22"/>
          <w:szCs w:val="22"/>
        </w:rPr>
        <w:t>For a charity to be eligible</w:t>
      </w:r>
      <w:r w:rsidR="00353798">
        <w:rPr>
          <w:rFonts w:asciiTheme="minorHAnsi" w:eastAsiaTheme="minorEastAsia" w:hAnsiTheme="minorHAnsi" w:cstheme="minorBidi"/>
          <w:color w:val="000000" w:themeColor="text1"/>
          <w:sz w:val="22"/>
          <w:szCs w:val="22"/>
        </w:rPr>
        <w:t xml:space="preserve"> the charity </w:t>
      </w:r>
      <w:r w:rsidRPr="0C1F5B8B">
        <w:rPr>
          <w:rFonts w:asciiTheme="minorHAnsi" w:eastAsiaTheme="minorEastAsia" w:hAnsiTheme="minorHAnsi" w:cstheme="minorBidi"/>
          <w:color w:val="000000" w:themeColor="text1"/>
          <w:sz w:val="22"/>
          <w:szCs w:val="22"/>
        </w:rPr>
        <w:t>must</w:t>
      </w:r>
      <w:r w:rsidR="333C87D8" w:rsidRPr="0C1F5B8B">
        <w:rPr>
          <w:rFonts w:asciiTheme="minorHAnsi" w:eastAsiaTheme="minorEastAsia" w:hAnsiTheme="minorHAnsi" w:cstheme="minorBidi"/>
          <w:color w:val="000000" w:themeColor="text1"/>
          <w:sz w:val="22"/>
          <w:szCs w:val="22"/>
        </w:rPr>
        <w:t>:</w:t>
      </w:r>
    </w:p>
    <w:p w14:paraId="7B3CEEF0" w14:textId="77777777" w:rsidR="00B459B4" w:rsidRDefault="00B459B4" w:rsidP="0C1F5B8B">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730FCF1C" w14:textId="5583A54A" w:rsidR="204917F5" w:rsidRDefault="5A5889D0" w:rsidP="62A763B4">
      <w:pPr>
        <w:pStyle w:val="jnbody"/>
        <w:numPr>
          <w:ilvl w:val="0"/>
          <w:numId w:val="21"/>
        </w:numPr>
        <w:spacing w:before="0" w:beforeAutospacing="0" w:after="0" w:afterAutospacing="0"/>
        <w:jc w:val="both"/>
        <w:rPr>
          <w:rFonts w:eastAsiaTheme="minorEastAsia"/>
        </w:rPr>
      </w:pPr>
      <w:r w:rsidRPr="576438F2">
        <w:rPr>
          <w:rFonts w:ascii="Calibri" w:eastAsia="Calibri" w:hAnsi="Calibri" w:cs="Calibri"/>
          <w:color w:val="000000" w:themeColor="text1"/>
          <w:sz w:val="22"/>
          <w:szCs w:val="22"/>
        </w:rPr>
        <w:t xml:space="preserve"> Be a UK</w:t>
      </w:r>
      <w:r w:rsidR="0046615D">
        <w:rPr>
          <w:rFonts w:ascii="Calibri" w:eastAsia="Calibri" w:hAnsi="Calibri" w:cs="Calibri"/>
          <w:color w:val="000000" w:themeColor="text1"/>
          <w:sz w:val="22"/>
          <w:szCs w:val="22"/>
        </w:rPr>
        <w:t xml:space="preserve"> or Channel Islands</w:t>
      </w:r>
      <w:r w:rsidRPr="576438F2">
        <w:rPr>
          <w:rFonts w:ascii="Calibri" w:eastAsia="Calibri" w:hAnsi="Calibri" w:cs="Calibri"/>
          <w:color w:val="000000" w:themeColor="text1"/>
          <w:sz w:val="22"/>
          <w:szCs w:val="22"/>
        </w:rPr>
        <w:t xml:space="preserve"> registered charity (you can check following the following links</w:t>
      </w:r>
      <w:r w:rsidR="002040AA">
        <w:rPr>
          <w:rFonts w:ascii="Calibri" w:eastAsia="Calibri" w:hAnsi="Calibri" w:cs="Calibri"/>
          <w:color w:val="000000" w:themeColor="text1"/>
          <w:sz w:val="22"/>
          <w:szCs w:val="22"/>
        </w:rPr>
        <w:t xml:space="preserve"> </w:t>
      </w:r>
      <w:r w:rsidR="005B076E">
        <w:rPr>
          <w:rFonts w:ascii="Calibri" w:eastAsia="Calibri" w:hAnsi="Calibri" w:cs="Calibri"/>
          <w:color w:val="000000" w:themeColor="text1"/>
          <w:sz w:val="22"/>
          <w:szCs w:val="22"/>
        </w:rPr>
        <w:t>to the relevant charity regulators</w:t>
      </w:r>
      <w:r w:rsidRPr="576438F2">
        <w:rPr>
          <w:rFonts w:ascii="Calibri" w:eastAsia="Calibri" w:hAnsi="Calibri" w:cs="Calibri"/>
          <w:color w:val="000000" w:themeColor="text1"/>
          <w:sz w:val="22"/>
          <w:szCs w:val="22"/>
        </w:rPr>
        <w:t xml:space="preserve"> for </w:t>
      </w:r>
      <w:hyperlink r:id="rId12" w:history="1">
        <w:r w:rsidRPr="00D16EBC">
          <w:rPr>
            <w:rStyle w:val="Hyperlink"/>
            <w:rFonts w:ascii="Calibri" w:eastAsia="Calibri" w:hAnsi="Calibri" w:cs="Calibri"/>
            <w:sz w:val="22"/>
            <w:szCs w:val="22"/>
          </w:rPr>
          <w:t>England and Wales</w:t>
        </w:r>
      </w:hyperlink>
      <w:r w:rsidRPr="576438F2">
        <w:rPr>
          <w:rFonts w:ascii="Calibri" w:eastAsia="Calibri" w:hAnsi="Calibri" w:cs="Calibri"/>
          <w:color w:val="000000" w:themeColor="text1"/>
          <w:sz w:val="22"/>
          <w:szCs w:val="22"/>
        </w:rPr>
        <w:t xml:space="preserve">, </w:t>
      </w:r>
      <w:hyperlink r:id="rId13" w:history="1">
        <w:r w:rsidRPr="001635C9">
          <w:rPr>
            <w:rStyle w:val="Hyperlink"/>
            <w:rFonts w:ascii="Calibri" w:eastAsia="Calibri" w:hAnsi="Calibri" w:cs="Calibri"/>
            <w:sz w:val="22"/>
            <w:szCs w:val="22"/>
          </w:rPr>
          <w:t>Northern Ireland</w:t>
        </w:r>
      </w:hyperlink>
      <w:r w:rsidRPr="576438F2">
        <w:rPr>
          <w:rFonts w:ascii="Calibri" w:eastAsia="Calibri" w:hAnsi="Calibri" w:cs="Calibri"/>
          <w:color w:val="000000" w:themeColor="text1"/>
          <w:sz w:val="22"/>
          <w:szCs w:val="22"/>
        </w:rPr>
        <w:t xml:space="preserve">, </w:t>
      </w:r>
      <w:hyperlink r:id="rId14" w:history="1">
        <w:r w:rsidRPr="00EA31A6">
          <w:rPr>
            <w:rStyle w:val="Hyperlink"/>
            <w:rFonts w:ascii="Calibri" w:eastAsia="Calibri" w:hAnsi="Calibri" w:cs="Calibri"/>
            <w:sz w:val="22"/>
            <w:szCs w:val="22"/>
          </w:rPr>
          <w:t>Scotland</w:t>
        </w:r>
      </w:hyperlink>
      <w:r w:rsidRPr="576438F2">
        <w:rPr>
          <w:rFonts w:ascii="Calibri" w:eastAsia="Calibri" w:hAnsi="Calibri" w:cs="Calibri"/>
          <w:color w:val="000000" w:themeColor="text1"/>
          <w:sz w:val="22"/>
          <w:szCs w:val="22"/>
        </w:rPr>
        <w:t xml:space="preserve">, </w:t>
      </w:r>
      <w:hyperlink r:id="rId15" w:history="1">
        <w:r w:rsidRPr="00FC77B1">
          <w:rPr>
            <w:rStyle w:val="Hyperlink"/>
            <w:rFonts w:ascii="Calibri" w:eastAsia="Calibri" w:hAnsi="Calibri" w:cs="Calibri"/>
            <w:sz w:val="22"/>
            <w:szCs w:val="22"/>
          </w:rPr>
          <w:t>Isle of Man</w:t>
        </w:r>
      </w:hyperlink>
      <w:r w:rsidRPr="576438F2">
        <w:rPr>
          <w:rFonts w:ascii="Calibri" w:eastAsia="Calibri" w:hAnsi="Calibri" w:cs="Calibri"/>
          <w:color w:val="000000" w:themeColor="text1"/>
          <w:sz w:val="22"/>
          <w:szCs w:val="22"/>
        </w:rPr>
        <w:t xml:space="preserve">, </w:t>
      </w:r>
      <w:hyperlink r:id="rId16" w:history="1">
        <w:r w:rsidRPr="006C5A17">
          <w:rPr>
            <w:rStyle w:val="Hyperlink"/>
            <w:rFonts w:ascii="Calibri" w:eastAsia="Calibri" w:hAnsi="Calibri" w:cs="Calibri"/>
            <w:sz w:val="22"/>
            <w:szCs w:val="22"/>
          </w:rPr>
          <w:t>Jersey</w:t>
        </w:r>
      </w:hyperlink>
      <w:r w:rsidRPr="576438F2">
        <w:rPr>
          <w:rFonts w:ascii="Calibri" w:eastAsia="Calibri" w:hAnsi="Calibri" w:cs="Calibri"/>
          <w:color w:val="000000" w:themeColor="text1"/>
          <w:sz w:val="22"/>
          <w:szCs w:val="22"/>
        </w:rPr>
        <w:t xml:space="preserve">, </w:t>
      </w:r>
      <w:hyperlink r:id="rId17" w:history="1">
        <w:r w:rsidRPr="00B61866">
          <w:rPr>
            <w:rStyle w:val="Hyperlink"/>
            <w:rFonts w:ascii="Calibri" w:eastAsia="Calibri" w:hAnsi="Calibri" w:cs="Calibri"/>
            <w:sz w:val="22"/>
            <w:szCs w:val="22"/>
          </w:rPr>
          <w:t>Guernsey</w:t>
        </w:r>
      </w:hyperlink>
      <w:r w:rsidR="00814643" w:rsidRPr="00F27542">
        <w:rPr>
          <w:rStyle w:val="Hyperlink"/>
          <w:rFonts w:ascii="Calibri" w:eastAsia="Calibri" w:hAnsi="Calibri" w:cs="Calibri"/>
          <w:color w:val="auto"/>
          <w:sz w:val="22"/>
          <w:szCs w:val="22"/>
          <w:u w:val="none"/>
        </w:rPr>
        <w:t xml:space="preserve"> – please note that these are external websites</w:t>
      </w:r>
      <w:r w:rsidRPr="576438F2">
        <w:rPr>
          <w:rFonts w:eastAsia="Arial"/>
          <w:color w:val="000000" w:themeColor="text1"/>
        </w:rPr>
        <w:t>)</w:t>
      </w:r>
      <w:r w:rsidRPr="576438F2">
        <w:rPr>
          <w:rFonts w:ascii="Calibri" w:eastAsia="Calibri" w:hAnsi="Calibri" w:cs="Calibri"/>
          <w:sz w:val="22"/>
          <w:szCs w:val="22"/>
        </w:rPr>
        <w:t>.</w:t>
      </w:r>
      <w:r w:rsidRPr="576438F2">
        <w:rPr>
          <w:rFonts w:ascii="Calibri" w:eastAsia="Calibri" w:hAnsi="Calibri" w:cs="Calibri"/>
          <w:color w:val="000000" w:themeColor="text1"/>
          <w:sz w:val="22"/>
          <w:szCs w:val="22"/>
        </w:rPr>
        <w:t xml:space="preserve"> </w:t>
      </w:r>
    </w:p>
    <w:p w14:paraId="43DFD10F" w14:textId="5EBD2E9B" w:rsidR="62A763B4" w:rsidRDefault="62A763B4" w:rsidP="62A763B4">
      <w:pPr>
        <w:pStyle w:val="jnbody"/>
        <w:spacing w:before="0" w:beforeAutospacing="0" w:after="0" w:afterAutospacing="0"/>
        <w:jc w:val="both"/>
      </w:pPr>
    </w:p>
    <w:p w14:paraId="436ECC0F" w14:textId="6CC0AE95" w:rsidR="00BD3E4F" w:rsidRDefault="00BD3E4F" w:rsidP="00BD3E4F">
      <w:pPr>
        <w:pStyle w:val="jnbody"/>
        <w:numPr>
          <w:ilvl w:val="0"/>
          <w:numId w:val="21"/>
        </w:numPr>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Predominantly work in the UK, Channel Islands or Isle of Man. If the charity works overseas, they are not eligible unless</w:t>
      </w:r>
      <w:r>
        <w:rPr>
          <w:rFonts w:ascii="Calibri" w:hAnsi="Calibri" w:cs="Calibri"/>
          <w:color w:val="FF0000"/>
          <w:sz w:val="22"/>
          <w:szCs w:val="22"/>
        </w:rPr>
        <w:t xml:space="preserve"> </w:t>
      </w:r>
      <w:r w:rsidRPr="006A46EE">
        <w:rPr>
          <w:rFonts w:ascii="Calibri" w:hAnsi="Calibri" w:cs="Calibri"/>
          <w:color w:val="000000"/>
          <w:sz w:val="22"/>
          <w:szCs w:val="22"/>
        </w:rPr>
        <w:t>they are also providing direct services to people in the territory of the relevant Foundation;</w:t>
      </w:r>
      <w:r>
        <w:rPr>
          <w:rFonts w:ascii="Calibri" w:hAnsi="Calibri" w:cs="Calibri"/>
          <w:color w:val="000000"/>
          <w:sz w:val="22"/>
          <w:szCs w:val="22"/>
        </w:rPr>
        <w:t xml:space="preserve"> this work should go beyond an administrative</w:t>
      </w:r>
      <w:r w:rsidRPr="006A46EE">
        <w:rPr>
          <w:rFonts w:ascii="Calibri" w:hAnsi="Calibri" w:cs="Calibri"/>
          <w:color w:val="000000"/>
          <w:sz w:val="22"/>
          <w:szCs w:val="22"/>
        </w:rPr>
        <w:t xml:space="preserve"> office or a fundraising department. </w:t>
      </w:r>
    </w:p>
    <w:p w14:paraId="4942E410" w14:textId="6B510B73" w:rsidR="204917F5" w:rsidRDefault="204917F5"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769F150B" w14:textId="4A1D0575" w:rsidR="0E6FD100" w:rsidRDefault="23ED44EA" w:rsidP="204917F5">
      <w:pPr>
        <w:pStyle w:val="jnbody"/>
        <w:numPr>
          <w:ilvl w:val="0"/>
          <w:numId w:val="21"/>
        </w:numPr>
        <w:spacing w:before="0" w:beforeAutospacing="0" w:after="0" w:afterAutospacing="0"/>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color w:val="000000" w:themeColor="text1"/>
          <w:sz w:val="22"/>
          <w:szCs w:val="22"/>
        </w:rPr>
        <w:t>H</w:t>
      </w:r>
      <w:r w:rsidR="709C4C9E" w:rsidRPr="204917F5">
        <w:rPr>
          <w:rFonts w:asciiTheme="minorHAnsi" w:eastAsiaTheme="minorEastAsia" w:hAnsiTheme="minorHAnsi" w:cstheme="minorBidi"/>
          <w:color w:val="000000" w:themeColor="text1"/>
          <w:sz w:val="22"/>
          <w:szCs w:val="22"/>
        </w:rPr>
        <w:t xml:space="preserve">ave </w:t>
      </w:r>
      <w:r w:rsidR="1FA06B9C" w:rsidRPr="204917F5">
        <w:rPr>
          <w:rFonts w:asciiTheme="minorHAnsi" w:eastAsiaTheme="minorEastAsia" w:hAnsiTheme="minorHAnsi" w:cstheme="minorBidi"/>
          <w:color w:val="000000" w:themeColor="text1"/>
          <w:sz w:val="22"/>
          <w:szCs w:val="22"/>
        </w:rPr>
        <w:t>a focus on</w:t>
      </w:r>
      <w:r w:rsidR="78453244" w:rsidRPr="204917F5">
        <w:rPr>
          <w:rFonts w:asciiTheme="minorHAnsi" w:eastAsiaTheme="minorEastAsia" w:hAnsiTheme="minorHAnsi" w:cstheme="minorBidi"/>
          <w:color w:val="000000" w:themeColor="text1"/>
          <w:sz w:val="22"/>
          <w:szCs w:val="22"/>
        </w:rPr>
        <w:t xml:space="preserve"> supporting</w:t>
      </w:r>
      <w:r w:rsidR="1FA06B9C" w:rsidRPr="204917F5">
        <w:rPr>
          <w:rFonts w:asciiTheme="minorHAnsi" w:eastAsiaTheme="minorEastAsia" w:hAnsiTheme="minorHAnsi" w:cstheme="minorBidi"/>
          <w:color w:val="000000" w:themeColor="text1"/>
          <w:sz w:val="22"/>
          <w:szCs w:val="22"/>
        </w:rPr>
        <w:t xml:space="preserve"> people </w:t>
      </w:r>
      <w:r w:rsidR="515F1D42" w:rsidRPr="204917F5">
        <w:rPr>
          <w:rFonts w:asciiTheme="minorHAnsi" w:eastAsiaTheme="minorEastAsia" w:hAnsiTheme="minorHAnsi" w:cstheme="minorBidi"/>
          <w:color w:val="000000" w:themeColor="text1"/>
          <w:sz w:val="22"/>
          <w:szCs w:val="22"/>
        </w:rPr>
        <w:t>to have a better quality of life, create equality of opportunity and help those facing disadvantage or who are marginalised in society</w:t>
      </w:r>
      <w:r w:rsidR="7389240D" w:rsidRPr="204917F5">
        <w:rPr>
          <w:rFonts w:asciiTheme="minorHAnsi" w:eastAsiaTheme="minorEastAsia" w:hAnsiTheme="minorHAnsi" w:cstheme="minorBidi"/>
          <w:color w:val="000000" w:themeColor="text1"/>
          <w:sz w:val="22"/>
          <w:szCs w:val="22"/>
        </w:rPr>
        <w:t>. We will fund charities that also work with animals or the environment</w:t>
      </w:r>
      <w:r w:rsidR="68FA7F7A" w:rsidRPr="204917F5">
        <w:rPr>
          <w:rFonts w:asciiTheme="minorHAnsi" w:eastAsiaTheme="minorEastAsia" w:hAnsiTheme="minorHAnsi" w:cstheme="minorBidi"/>
          <w:color w:val="000000" w:themeColor="text1"/>
          <w:sz w:val="22"/>
          <w:szCs w:val="22"/>
        </w:rPr>
        <w:t>,</w:t>
      </w:r>
      <w:r w:rsidR="7389240D" w:rsidRPr="204917F5">
        <w:rPr>
          <w:rFonts w:asciiTheme="minorHAnsi" w:eastAsiaTheme="minorEastAsia" w:hAnsiTheme="minorHAnsi" w:cstheme="minorBidi"/>
          <w:color w:val="000000" w:themeColor="text1"/>
          <w:sz w:val="22"/>
          <w:szCs w:val="22"/>
        </w:rPr>
        <w:t xml:space="preserve"> b</w:t>
      </w:r>
      <w:r w:rsidR="0A6561E2" w:rsidRPr="204917F5">
        <w:rPr>
          <w:rFonts w:asciiTheme="minorHAnsi" w:eastAsiaTheme="minorEastAsia" w:hAnsiTheme="minorHAnsi" w:cstheme="minorBidi"/>
          <w:color w:val="000000" w:themeColor="text1"/>
          <w:sz w:val="22"/>
          <w:szCs w:val="22"/>
        </w:rPr>
        <w:t>u</w:t>
      </w:r>
      <w:r w:rsidR="7389240D" w:rsidRPr="204917F5">
        <w:rPr>
          <w:rFonts w:asciiTheme="minorHAnsi" w:eastAsiaTheme="minorEastAsia" w:hAnsiTheme="minorHAnsi" w:cstheme="minorBidi"/>
          <w:color w:val="000000" w:themeColor="text1"/>
          <w:sz w:val="22"/>
          <w:szCs w:val="22"/>
        </w:rPr>
        <w:t xml:space="preserve">t the primary focus </w:t>
      </w:r>
      <w:r w:rsidR="3A279F44" w:rsidRPr="204917F5">
        <w:rPr>
          <w:rFonts w:asciiTheme="minorHAnsi" w:eastAsiaTheme="minorEastAsia" w:hAnsiTheme="minorHAnsi" w:cstheme="minorBidi"/>
          <w:color w:val="000000" w:themeColor="text1"/>
          <w:sz w:val="22"/>
          <w:szCs w:val="22"/>
        </w:rPr>
        <w:t xml:space="preserve">of the </w:t>
      </w:r>
      <w:r w:rsidR="59FB4B63" w:rsidRPr="576438F2">
        <w:rPr>
          <w:rFonts w:asciiTheme="minorHAnsi" w:eastAsiaTheme="minorEastAsia" w:hAnsiTheme="minorHAnsi" w:cstheme="minorBidi"/>
          <w:color w:val="000000" w:themeColor="text1"/>
          <w:sz w:val="22"/>
          <w:szCs w:val="22"/>
        </w:rPr>
        <w:t xml:space="preserve">work of the </w:t>
      </w:r>
      <w:r w:rsidR="3A279F44" w:rsidRPr="204917F5">
        <w:rPr>
          <w:rFonts w:asciiTheme="minorHAnsi" w:eastAsiaTheme="minorEastAsia" w:hAnsiTheme="minorHAnsi" w:cstheme="minorBidi"/>
          <w:color w:val="000000" w:themeColor="text1"/>
          <w:sz w:val="22"/>
          <w:szCs w:val="22"/>
        </w:rPr>
        <w:t xml:space="preserve">charity </w:t>
      </w:r>
      <w:r w:rsidR="7389240D" w:rsidRPr="204917F5">
        <w:rPr>
          <w:rFonts w:asciiTheme="minorHAnsi" w:eastAsiaTheme="minorEastAsia" w:hAnsiTheme="minorHAnsi" w:cstheme="minorBidi"/>
          <w:color w:val="000000" w:themeColor="text1"/>
          <w:sz w:val="22"/>
          <w:szCs w:val="22"/>
        </w:rPr>
        <w:t>must be to improve the lives of people</w:t>
      </w:r>
      <w:r w:rsidR="00EB797A">
        <w:rPr>
          <w:rFonts w:asciiTheme="minorHAnsi" w:eastAsiaTheme="minorEastAsia" w:hAnsiTheme="minorHAnsi" w:cstheme="minorBidi"/>
          <w:color w:val="000000" w:themeColor="text1"/>
          <w:sz w:val="22"/>
          <w:szCs w:val="22"/>
        </w:rPr>
        <w:t xml:space="preserve"> (e.g. </w:t>
      </w:r>
      <w:r w:rsidR="00356C52">
        <w:rPr>
          <w:rFonts w:asciiTheme="minorHAnsi" w:eastAsiaTheme="minorEastAsia" w:hAnsiTheme="minorHAnsi" w:cstheme="minorBidi"/>
          <w:color w:val="000000" w:themeColor="text1"/>
          <w:sz w:val="22"/>
          <w:szCs w:val="22"/>
        </w:rPr>
        <w:t xml:space="preserve">a charity </w:t>
      </w:r>
      <w:r w:rsidR="00440EB6">
        <w:rPr>
          <w:rFonts w:asciiTheme="minorHAnsi" w:eastAsiaTheme="minorEastAsia" w:hAnsiTheme="minorHAnsi" w:cstheme="minorBidi"/>
          <w:color w:val="000000" w:themeColor="text1"/>
          <w:sz w:val="22"/>
          <w:szCs w:val="22"/>
        </w:rPr>
        <w:t>providing assistance</w:t>
      </w:r>
      <w:r w:rsidR="00356C52">
        <w:rPr>
          <w:rFonts w:asciiTheme="minorHAnsi" w:eastAsiaTheme="minorEastAsia" w:hAnsiTheme="minorHAnsi" w:cstheme="minorBidi"/>
          <w:color w:val="000000" w:themeColor="text1"/>
          <w:sz w:val="22"/>
          <w:szCs w:val="22"/>
        </w:rPr>
        <w:t xml:space="preserve"> dogs would be eligible, wh</w:t>
      </w:r>
      <w:r w:rsidR="00440EB6">
        <w:rPr>
          <w:rFonts w:asciiTheme="minorHAnsi" w:eastAsiaTheme="minorEastAsia" w:hAnsiTheme="minorHAnsi" w:cstheme="minorBidi"/>
          <w:color w:val="000000" w:themeColor="text1"/>
          <w:sz w:val="22"/>
          <w:szCs w:val="22"/>
        </w:rPr>
        <w:t>ereas</w:t>
      </w:r>
      <w:r w:rsidR="00356C52">
        <w:rPr>
          <w:rFonts w:asciiTheme="minorHAnsi" w:eastAsiaTheme="minorEastAsia" w:hAnsiTheme="minorHAnsi" w:cstheme="minorBidi"/>
          <w:color w:val="000000" w:themeColor="text1"/>
          <w:sz w:val="22"/>
          <w:szCs w:val="22"/>
        </w:rPr>
        <w:t xml:space="preserve"> an animal shelter would not)</w:t>
      </w:r>
      <w:r w:rsidR="7389240D" w:rsidRPr="204917F5">
        <w:rPr>
          <w:rFonts w:asciiTheme="minorHAnsi" w:eastAsiaTheme="minorEastAsia" w:hAnsiTheme="minorHAnsi" w:cstheme="minorBidi"/>
          <w:color w:val="000000" w:themeColor="text1"/>
          <w:sz w:val="22"/>
          <w:szCs w:val="22"/>
        </w:rPr>
        <w:t>.</w:t>
      </w:r>
      <w:r w:rsidR="4782A034" w:rsidRPr="576438F2">
        <w:rPr>
          <w:rFonts w:asciiTheme="minorHAnsi" w:eastAsiaTheme="minorEastAsia" w:hAnsiTheme="minorHAnsi" w:cstheme="minorBidi"/>
          <w:color w:val="000000" w:themeColor="text1"/>
          <w:sz w:val="22"/>
          <w:szCs w:val="22"/>
        </w:rPr>
        <w:t xml:space="preserve"> </w:t>
      </w:r>
    </w:p>
    <w:p w14:paraId="64C0DF2B" w14:textId="495FC7FE" w:rsidR="204917F5" w:rsidRDefault="204917F5"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1E681994" w14:textId="45D79E81" w:rsidR="088D6CBE" w:rsidRDefault="6BAEF61C" w:rsidP="0C1F5B8B">
      <w:pPr>
        <w:pStyle w:val="jnbody"/>
        <w:numPr>
          <w:ilvl w:val="0"/>
          <w:numId w:val="21"/>
        </w:numPr>
        <w:spacing w:before="0" w:beforeAutospacing="0" w:after="0" w:afterAutospacing="0"/>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color w:val="000000" w:themeColor="text1"/>
          <w:sz w:val="22"/>
          <w:szCs w:val="22"/>
        </w:rPr>
        <w:t xml:space="preserve">Undertake activities with the people they support directly. </w:t>
      </w:r>
      <w:r w:rsidR="169267B2" w:rsidRPr="204917F5">
        <w:rPr>
          <w:rFonts w:asciiTheme="minorHAnsi" w:eastAsiaTheme="minorEastAsia" w:hAnsiTheme="minorHAnsi" w:cstheme="minorBidi"/>
          <w:color w:val="000000" w:themeColor="text1"/>
          <w:sz w:val="22"/>
          <w:szCs w:val="22"/>
        </w:rPr>
        <w:t xml:space="preserve">We </w:t>
      </w:r>
      <w:r w:rsidR="0EB0E04F" w:rsidRPr="204917F5">
        <w:rPr>
          <w:rFonts w:asciiTheme="minorHAnsi" w:eastAsiaTheme="minorEastAsia" w:hAnsiTheme="minorHAnsi" w:cstheme="minorBidi"/>
          <w:color w:val="000000" w:themeColor="text1"/>
          <w:sz w:val="22"/>
          <w:szCs w:val="22"/>
        </w:rPr>
        <w:t xml:space="preserve">do </w:t>
      </w:r>
      <w:r w:rsidR="169267B2" w:rsidRPr="204917F5">
        <w:rPr>
          <w:rFonts w:asciiTheme="minorHAnsi" w:eastAsiaTheme="minorEastAsia" w:hAnsiTheme="minorHAnsi" w:cstheme="minorBidi"/>
          <w:color w:val="000000" w:themeColor="text1"/>
          <w:sz w:val="22"/>
          <w:szCs w:val="22"/>
        </w:rPr>
        <w:t xml:space="preserve">not fund charities where the </w:t>
      </w:r>
      <w:r w:rsidR="24A3D0C2" w:rsidRPr="204917F5">
        <w:rPr>
          <w:rFonts w:asciiTheme="minorHAnsi" w:eastAsiaTheme="minorEastAsia" w:hAnsiTheme="minorHAnsi" w:cstheme="minorBidi"/>
          <w:color w:val="000000" w:themeColor="text1"/>
          <w:sz w:val="22"/>
          <w:szCs w:val="22"/>
        </w:rPr>
        <w:t xml:space="preserve">primary purpose is </w:t>
      </w:r>
      <w:r w:rsidR="5EDBCE58" w:rsidRPr="204917F5">
        <w:rPr>
          <w:rFonts w:asciiTheme="minorHAnsi" w:eastAsiaTheme="minorEastAsia" w:hAnsiTheme="minorHAnsi" w:cstheme="minorBidi"/>
          <w:color w:val="000000" w:themeColor="text1"/>
          <w:sz w:val="22"/>
          <w:szCs w:val="22"/>
        </w:rPr>
        <w:t xml:space="preserve">distributing </w:t>
      </w:r>
      <w:r w:rsidR="3B9FBA54" w:rsidRPr="204917F5">
        <w:rPr>
          <w:rFonts w:asciiTheme="minorHAnsi" w:eastAsiaTheme="minorEastAsia" w:hAnsiTheme="minorHAnsi" w:cstheme="minorBidi"/>
          <w:color w:val="000000" w:themeColor="text1"/>
          <w:sz w:val="22"/>
          <w:szCs w:val="22"/>
        </w:rPr>
        <w:t>funds to other organisations</w:t>
      </w:r>
      <w:r w:rsidR="3562ED9F" w:rsidRPr="204917F5">
        <w:rPr>
          <w:rFonts w:asciiTheme="minorHAnsi" w:eastAsiaTheme="minorEastAsia" w:hAnsiTheme="minorHAnsi" w:cstheme="minorBidi"/>
          <w:color w:val="000000" w:themeColor="text1"/>
          <w:sz w:val="22"/>
          <w:szCs w:val="22"/>
        </w:rPr>
        <w:t xml:space="preserve"> to deliver activities</w:t>
      </w:r>
      <w:r w:rsidR="00C20158">
        <w:rPr>
          <w:rFonts w:asciiTheme="minorHAnsi" w:eastAsiaTheme="minorEastAsia" w:hAnsiTheme="minorHAnsi" w:cstheme="minorBidi"/>
          <w:color w:val="000000" w:themeColor="text1"/>
          <w:sz w:val="22"/>
          <w:szCs w:val="22"/>
        </w:rPr>
        <w:t xml:space="preserve"> (e.g.</w:t>
      </w:r>
      <w:r w:rsidR="00455959">
        <w:rPr>
          <w:rFonts w:asciiTheme="minorHAnsi" w:eastAsiaTheme="minorEastAsia" w:hAnsiTheme="minorHAnsi" w:cstheme="minorBidi"/>
          <w:color w:val="000000" w:themeColor="text1"/>
          <w:sz w:val="22"/>
          <w:szCs w:val="22"/>
        </w:rPr>
        <w:t xml:space="preserve"> Children in Need</w:t>
      </w:r>
      <w:r w:rsidR="00C20158">
        <w:rPr>
          <w:rFonts w:asciiTheme="minorHAnsi" w:eastAsiaTheme="minorEastAsia" w:hAnsiTheme="minorHAnsi" w:cstheme="minorBidi"/>
          <w:color w:val="000000" w:themeColor="text1"/>
          <w:sz w:val="22"/>
          <w:szCs w:val="22"/>
        </w:rPr>
        <w:t>)</w:t>
      </w:r>
      <w:r w:rsidR="3B9FBA54" w:rsidRPr="204917F5">
        <w:rPr>
          <w:rFonts w:asciiTheme="minorHAnsi" w:eastAsiaTheme="minorEastAsia" w:hAnsiTheme="minorHAnsi" w:cstheme="minorBidi"/>
          <w:color w:val="000000" w:themeColor="text1"/>
          <w:sz w:val="22"/>
          <w:szCs w:val="22"/>
        </w:rPr>
        <w:t>.</w:t>
      </w:r>
    </w:p>
    <w:p w14:paraId="167F7E87" w14:textId="77777777" w:rsidR="008C773A" w:rsidRDefault="008C773A" w:rsidP="00B6368F">
      <w:pPr>
        <w:pStyle w:val="ListParagraph"/>
        <w:rPr>
          <w:rFonts w:asciiTheme="minorHAnsi" w:eastAsiaTheme="minorEastAsia" w:hAnsiTheme="minorHAnsi" w:cstheme="minorBidi"/>
          <w:color w:val="000000" w:themeColor="text1"/>
          <w:sz w:val="22"/>
          <w:szCs w:val="22"/>
        </w:rPr>
      </w:pPr>
    </w:p>
    <w:p w14:paraId="1CEEF6D1" w14:textId="7B71CC56" w:rsidR="008C773A" w:rsidRPr="005E4575" w:rsidRDefault="005E4575" w:rsidP="005E4575">
      <w:pPr>
        <w:pStyle w:val="Default"/>
        <w:numPr>
          <w:ilvl w:val="0"/>
          <w:numId w:val="21"/>
        </w:numPr>
        <w:jc w:val="both"/>
        <w:rPr>
          <w:rFonts w:asciiTheme="minorHAnsi" w:eastAsiaTheme="minorEastAsia" w:hAnsiTheme="minorHAnsi" w:cstheme="minorBidi"/>
          <w:color w:val="auto"/>
          <w:sz w:val="22"/>
          <w:szCs w:val="22"/>
        </w:rPr>
      </w:pPr>
      <w:r w:rsidRPr="0C1F5B8B">
        <w:rPr>
          <w:rFonts w:asciiTheme="minorHAnsi" w:eastAsiaTheme="minorEastAsia" w:hAnsiTheme="minorHAnsi" w:cstheme="minorBidi"/>
          <w:color w:val="auto"/>
          <w:sz w:val="22"/>
          <w:szCs w:val="22"/>
        </w:rPr>
        <w:t xml:space="preserve">Colleagues should apply to the Foundation based in the area where they work, even if the charity is based in a different area. </w:t>
      </w:r>
      <w:r w:rsidR="0089287B">
        <w:rPr>
          <w:rFonts w:asciiTheme="minorHAnsi" w:eastAsiaTheme="minorEastAsia" w:hAnsiTheme="minorHAnsi" w:cstheme="minorBidi"/>
          <w:color w:val="000000" w:themeColor="text1"/>
          <w:sz w:val="22"/>
          <w:szCs w:val="22"/>
        </w:rPr>
        <w:t>Please note that i</w:t>
      </w:r>
      <w:r w:rsidR="008C773A" w:rsidRPr="005E4575">
        <w:rPr>
          <w:rFonts w:asciiTheme="minorHAnsi" w:eastAsiaTheme="minorEastAsia" w:hAnsiTheme="minorHAnsi" w:cstheme="minorBidi"/>
          <w:color w:val="000000" w:themeColor="text1"/>
          <w:sz w:val="22"/>
          <w:szCs w:val="22"/>
        </w:rPr>
        <w:t>f you are based in Northern Ireland, you will only be eligible to claim for charities that operate in Northern Ireland, or support people from Northern Ireland.</w:t>
      </w:r>
    </w:p>
    <w:p w14:paraId="3B8F5BA4" w14:textId="77777777" w:rsidR="00420897" w:rsidRDefault="00420897" w:rsidP="00420897">
      <w:pPr>
        <w:pStyle w:val="ListParagraph"/>
        <w:rPr>
          <w:rFonts w:asciiTheme="minorHAnsi" w:eastAsiaTheme="minorEastAsia" w:hAnsiTheme="minorHAnsi" w:cstheme="minorBidi"/>
          <w:color w:val="000000" w:themeColor="text1"/>
          <w:sz w:val="22"/>
          <w:szCs w:val="22"/>
        </w:rPr>
      </w:pPr>
    </w:p>
    <w:p w14:paraId="5309D724" w14:textId="0B44C067" w:rsidR="00420897" w:rsidRPr="008C773A" w:rsidRDefault="00420897" w:rsidP="008C773A">
      <w:pPr>
        <w:pStyle w:val="jnbody"/>
        <w:numPr>
          <w:ilvl w:val="0"/>
          <w:numId w:val="21"/>
        </w:numPr>
        <w:spacing w:before="0" w:beforeAutospacing="0" w:after="0" w:afterAutospacing="0"/>
        <w:jc w:val="both"/>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If you are based in Scotland, and </w:t>
      </w:r>
      <w:r w:rsidRPr="576438F2">
        <w:rPr>
          <w:rFonts w:ascii="Calibri" w:eastAsia="Calibri" w:hAnsi="Calibri" w:cs="Calibri"/>
          <w:color w:val="000000" w:themeColor="text1"/>
          <w:sz w:val="22"/>
          <w:szCs w:val="22"/>
        </w:rPr>
        <w:t>your charity is</w:t>
      </w:r>
      <w:r w:rsidRPr="576438F2">
        <w:rPr>
          <w:rFonts w:ascii="Calibri" w:eastAsia="Calibri" w:hAnsi="Calibri" w:cs="Calibri"/>
          <w:strike/>
          <w:color w:val="0078D4"/>
          <w:sz w:val="22"/>
          <w:szCs w:val="22"/>
        </w:rPr>
        <w:t xml:space="preserve"> </w:t>
      </w:r>
      <w:r w:rsidRPr="576438F2">
        <w:rPr>
          <w:rFonts w:ascii="Calibri" w:eastAsia="Calibri" w:hAnsi="Calibri" w:cs="Calibri"/>
          <w:color w:val="000000" w:themeColor="text1"/>
          <w:sz w:val="22"/>
          <w:szCs w:val="22"/>
        </w:rPr>
        <w:t>newly registered,</w:t>
      </w:r>
      <w:r w:rsidRPr="0063553B">
        <w:rPr>
          <w:rFonts w:asciiTheme="minorHAnsi" w:eastAsiaTheme="minorEastAsia" w:hAnsiTheme="minorHAnsi" w:cstheme="minorBidi"/>
          <w:color w:val="000000" w:themeColor="text1"/>
          <w:sz w:val="22"/>
          <w:szCs w:val="22"/>
        </w:rPr>
        <w:t xml:space="preserve"> </w:t>
      </w:r>
      <w:r w:rsidR="00B459B4" w:rsidRPr="0063553B">
        <w:rPr>
          <w:rFonts w:asciiTheme="minorHAnsi" w:eastAsiaTheme="minorEastAsia" w:hAnsiTheme="minorHAnsi" w:cstheme="minorBidi"/>
          <w:color w:val="000000" w:themeColor="text1"/>
          <w:sz w:val="22"/>
          <w:szCs w:val="22"/>
        </w:rPr>
        <w:t>it will only be eligible if</w:t>
      </w:r>
      <w:r w:rsidRPr="0063553B">
        <w:rPr>
          <w:rFonts w:asciiTheme="minorHAnsi" w:eastAsiaTheme="minorEastAsia" w:hAnsiTheme="minorHAnsi" w:cstheme="minorBidi"/>
          <w:color w:val="000000" w:themeColor="text1"/>
          <w:sz w:val="22"/>
          <w:szCs w:val="22"/>
        </w:rPr>
        <w:t xml:space="preserve"> it has submitted one set of accounts to </w:t>
      </w:r>
      <w:r w:rsidR="00CA18D6" w:rsidRPr="0063553B">
        <w:rPr>
          <w:rFonts w:asciiTheme="minorHAnsi" w:eastAsiaTheme="minorEastAsia" w:hAnsiTheme="minorHAnsi" w:cstheme="minorBidi"/>
          <w:color w:val="000000" w:themeColor="text1"/>
          <w:sz w:val="22"/>
          <w:szCs w:val="22"/>
        </w:rPr>
        <w:t>OSCR</w:t>
      </w:r>
      <w:r w:rsidR="0063553B" w:rsidRPr="0063553B">
        <w:rPr>
          <w:rFonts w:asciiTheme="minorHAnsi" w:eastAsiaTheme="minorEastAsia" w:hAnsiTheme="minorHAnsi" w:cstheme="minorBidi"/>
          <w:color w:val="000000" w:themeColor="text1"/>
          <w:sz w:val="22"/>
          <w:szCs w:val="22"/>
        </w:rPr>
        <w:t>.</w:t>
      </w:r>
      <w:r w:rsidR="0063553B">
        <w:rPr>
          <w:rFonts w:ascii="Calibri" w:eastAsia="Calibri" w:hAnsi="Calibri" w:cs="Calibri"/>
          <w:color w:val="0078D4"/>
          <w:sz w:val="22"/>
          <w:szCs w:val="22"/>
          <w:u w:val="single"/>
        </w:rPr>
        <w:t xml:space="preserve"> </w:t>
      </w:r>
    </w:p>
    <w:p w14:paraId="2E2CAA7D" w14:textId="1EAC6F25" w:rsidR="0C1F5B8B" w:rsidRDefault="0C1F5B8B"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222A54B5" w14:textId="48C7EC45" w:rsidR="0C1F5B8B" w:rsidRDefault="0A1C46EF"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color w:val="000000" w:themeColor="text1"/>
          <w:sz w:val="22"/>
          <w:szCs w:val="22"/>
        </w:rPr>
        <w:t xml:space="preserve">The Foundations </w:t>
      </w:r>
      <w:r w:rsidR="00353798" w:rsidRPr="00B6368F">
        <w:rPr>
          <w:rFonts w:asciiTheme="minorHAnsi" w:eastAsiaTheme="minorEastAsia" w:hAnsiTheme="minorHAnsi" w:cstheme="minorBidi"/>
          <w:b/>
          <w:bCs/>
          <w:color w:val="000000" w:themeColor="text1"/>
          <w:sz w:val="22"/>
          <w:szCs w:val="22"/>
        </w:rPr>
        <w:t>CANNOT</w:t>
      </w:r>
      <w:r w:rsidRPr="204917F5">
        <w:rPr>
          <w:rFonts w:asciiTheme="minorHAnsi" w:eastAsiaTheme="minorEastAsia" w:hAnsiTheme="minorHAnsi" w:cstheme="minorBidi"/>
          <w:color w:val="000000" w:themeColor="text1"/>
          <w:sz w:val="22"/>
          <w:szCs w:val="22"/>
        </w:rPr>
        <w:t xml:space="preserve"> fund the following:</w:t>
      </w:r>
    </w:p>
    <w:p w14:paraId="0DB3415A" w14:textId="03640872" w:rsidR="0C1F5B8B" w:rsidRDefault="0C1F5B8B"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0F6D54EC" w14:textId="0C853D3C" w:rsidR="0C1F5B8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color w:val="000000" w:themeColor="text1"/>
          <w:sz w:val="22"/>
          <w:szCs w:val="22"/>
        </w:rPr>
        <w:t>Individuals – including students.</w:t>
      </w:r>
    </w:p>
    <w:p w14:paraId="6E8ACCA2" w14:textId="04995B48" w:rsidR="00353798" w:rsidRPr="00353798" w:rsidRDefault="00353798" w:rsidP="00353798">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353798">
        <w:rPr>
          <w:rFonts w:asciiTheme="minorHAnsi" w:eastAsiaTheme="minorEastAsia" w:hAnsiTheme="minorHAnsi" w:cstheme="minorBidi"/>
          <w:color w:val="000000" w:themeColor="text1"/>
          <w:sz w:val="22"/>
          <w:szCs w:val="22"/>
        </w:rPr>
        <w:lastRenderedPageBreak/>
        <w:t xml:space="preserve">Charities whose purpose is </w:t>
      </w:r>
      <w:r>
        <w:rPr>
          <w:rFonts w:asciiTheme="minorHAnsi" w:eastAsiaTheme="minorEastAsia" w:hAnsiTheme="minorHAnsi" w:cstheme="minorBidi"/>
          <w:color w:val="000000" w:themeColor="text1"/>
          <w:sz w:val="22"/>
          <w:szCs w:val="22"/>
        </w:rPr>
        <w:t>animal welfare</w:t>
      </w:r>
      <w:r w:rsidRPr="00353798">
        <w:rPr>
          <w:rFonts w:asciiTheme="minorHAnsi" w:eastAsiaTheme="minorEastAsia" w:hAnsiTheme="minorHAnsi" w:cstheme="minorBidi"/>
          <w:color w:val="000000" w:themeColor="text1"/>
          <w:sz w:val="22"/>
          <w:szCs w:val="22"/>
        </w:rPr>
        <w:t xml:space="preserve">. </w:t>
      </w:r>
    </w:p>
    <w:p w14:paraId="0EAD2E79" w14:textId="2219E2AB" w:rsidR="0C1F5B8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color w:val="000000" w:themeColor="text1"/>
          <w:sz w:val="22"/>
          <w:szCs w:val="22"/>
        </w:rPr>
        <w:t xml:space="preserve">Charities where their main purpose is to provide funding to other organisations / individuals. </w:t>
      </w:r>
    </w:p>
    <w:p w14:paraId="7D9584BA" w14:textId="33F7AB4B" w:rsidR="0C1F5B8B" w:rsidRPr="005E3B3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5E3B3B">
        <w:rPr>
          <w:rFonts w:asciiTheme="minorHAnsi" w:eastAsiaTheme="minorEastAsia" w:hAnsiTheme="minorHAnsi" w:cstheme="minorBidi"/>
          <w:color w:val="000000" w:themeColor="text1"/>
          <w:sz w:val="22"/>
          <w:szCs w:val="22"/>
        </w:rPr>
        <w:t>Sponsorship or marketing appeals.</w:t>
      </w:r>
    </w:p>
    <w:p w14:paraId="69DBF7DB" w14:textId="0803F5FB" w:rsidR="0C1F5B8B" w:rsidRPr="005E3B3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5E3B3B">
        <w:rPr>
          <w:rFonts w:asciiTheme="minorHAnsi" w:eastAsiaTheme="minorEastAsia" w:hAnsiTheme="minorHAnsi" w:cstheme="minorBidi"/>
          <w:color w:val="000000" w:themeColor="text1"/>
          <w:sz w:val="22"/>
          <w:szCs w:val="22"/>
        </w:rPr>
        <w:t>Establishment/preservation of endowment/welfare funds.</w:t>
      </w:r>
    </w:p>
    <w:p w14:paraId="01464CDE" w14:textId="11BFF926" w:rsidR="0C1F5B8B" w:rsidRPr="005E3B3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5E3B3B">
        <w:rPr>
          <w:rFonts w:asciiTheme="minorHAnsi" w:eastAsiaTheme="minorEastAsia" w:hAnsiTheme="minorHAnsi" w:cstheme="minorBidi"/>
          <w:color w:val="000000" w:themeColor="text1"/>
          <w:sz w:val="22"/>
          <w:szCs w:val="22"/>
        </w:rPr>
        <w:t>Expeditions or overseas travel.</w:t>
      </w:r>
    </w:p>
    <w:p w14:paraId="13CCA58C" w14:textId="22C0515E" w:rsidR="0C1F5B8B" w:rsidRPr="005E3B3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5E3B3B">
        <w:rPr>
          <w:rFonts w:asciiTheme="minorHAnsi" w:eastAsiaTheme="minorEastAsia" w:hAnsiTheme="minorHAnsi" w:cstheme="minorBidi"/>
          <w:color w:val="000000" w:themeColor="text1"/>
          <w:sz w:val="22"/>
          <w:szCs w:val="22"/>
        </w:rPr>
        <w:t xml:space="preserve">Charities whose purpose is the promotion of religion. </w:t>
      </w:r>
    </w:p>
    <w:p w14:paraId="31329931" w14:textId="7A0C6D1D" w:rsidR="0C1F5B8B" w:rsidRPr="005E3B3B" w:rsidRDefault="0A1C46EF" w:rsidP="204917F5">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005E3B3B">
        <w:rPr>
          <w:rFonts w:asciiTheme="minorHAnsi" w:eastAsiaTheme="minorEastAsia" w:hAnsiTheme="minorHAnsi" w:cstheme="minorBidi"/>
          <w:color w:val="000000" w:themeColor="text1"/>
          <w:sz w:val="22"/>
          <w:szCs w:val="22"/>
        </w:rPr>
        <w:t>Historic restoration, historic publication.</w:t>
      </w:r>
    </w:p>
    <w:p w14:paraId="1CE1763C" w14:textId="4F513829" w:rsidR="4653024F" w:rsidRDefault="4653024F" w:rsidP="33BF1F3E">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33BF1F3E">
        <w:rPr>
          <w:rFonts w:asciiTheme="minorHAnsi" w:eastAsiaTheme="minorEastAsia" w:hAnsiTheme="minorHAnsi" w:cstheme="minorBidi"/>
          <w:color w:val="000000" w:themeColor="text1"/>
          <w:sz w:val="22"/>
          <w:szCs w:val="22"/>
        </w:rPr>
        <w:t>Schools</w:t>
      </w:r>
      <w:r w:rsidR="00830910">
        <w:rPr>
          <w:rFonts w:asciiTheme="minorHAnsi" w:eastAsiaTheme="minorEastAsia" w:hAnsiTheme="minorHAnsi" w:cstheme="minorBidi"/>
          <w:color w:val="000000" w:themeColor="text1"/>
          <w:sz w:val="22"/>
          <w:szCs w:val="22"/>
        </w:rPr>
        <w:t>, u</w:t>
      </w:r>
      <w:r w:rsidRPr="33BF1F3E">
        <w:rPr>
          <w:rFonts w:asciiTheme="minorHAnsi" w:eastAsiaTheme="minorEastAsia" w:hAnsiTheme="minorHAnsi" w:cstheme="minorBidi"/>
          <w:color w:val="000000" w:themeColor="text1"/>
          <w:sz w:val="22"/>
          <w:szCs w:val="22"/>
        </w:rPr>
        <w:t xml:space="preserve">niversities or </w:t>
      </w:r>
      <w:r w:rsidR="00830910">
        <w:rPr>
          <w:rFonts w:asciiTheme="minorHAnsi" w:eastAsiaTheme="minorEastAsia" w:hAnsiTheme="minorHAnsi" w:cstheme="minorBidi"/>
          <w:color w:val="000000" w:themeColor="text1"/>
          <w:sz w:val="22"/>
          <w:szCs w:val="22"/>
        </w:rPr>
        <w:t>c</w:t>
      </w:r>
      <w:r w:rsidRPr="33BF1F3E">
        <w:rPr>
          <w:rFonts w:asciiTheme="minorHAnsi" w:eastAsiaTheme="minorEastAsia" w:hAnsiTheme="minorHAnsi" w:cstheme="minorBidi"/>
          <w:color w:val="000000" w:themeColor="text1"/>
          <w:sz w:val="22"/>
          <w:szCs w:val="22"/>
        </w:rPr>
        <w:t>ollege</w:t>
      </w:r>
      <w:r w:rsidR="00153A9A">
        <w:rPr>
          <w:rFonts w:asciiTheme="minorHAnsi" w:eastAsiaTheme="minorEastAsia" w:hAnsiTheme="minorHAnsi" w:cstheme="minorBidi"/>
          <w:color w:val="000000" w:themeColor="text1"/>
          <w:sz w:val="22"/>
          <w:szCs w:val="22"/>
        </w:rPr>
        <w:t xml:space="preserve">s (registered PTAs and </w:t>
      </w:r>
      <w:r w:rsidR="00211AD8">
        <w:rPr>
          <w:rFonts w:asciiTheme="minorHAnsi" w:eastAsiaTheme="minorEastAsia" w:hAnsiTheme="minorHAnsi" w:cstheme="minorBidi"/>
          <w:color w:val="000000" w:themeColor="text1"/>
          <w:sz w:val="22"/>
          <w:szCs w:val="22"/>
        </w:rPr>
        <w:t>‘</w:t>
      </w:r>
      <w:r w:rsidR="00153A9A">
        <w:rPr>
          <w:rFonts w:asciiTheme="minorHAnsi" w:eastAsiaTheme="minorEastAsia" w:hAnsiTheme="minorHAnsi" w:cstheme="minorBidi"/>
          <w:color w:val="000000" w:themeColor="text1"/>
          <w:sz w:val="22"/>
          <w:szCs w:val="22"/>
        </w:rPr>
        <w:t>Friends of</w:t>
      </w:r>
      <w:r w:rsidR="00211AD8">
        <w:rPr>
          <w:rFonts w:asciiTheme="minorHAnsi" w:eastAsiaTheme="minorEastAsia" w:hAnsiTheme="minorHAnsi" w:cstheme="minorBidi"/>
          <w:color w:val="000000" w:themeColor="text1"/>
          <w:sz w:val="22"/>
          <w:szCs w:val="22"/>
        </w:rPr>
        <w:t>’</w:t>
      </w:r>
      <w:r w:rsidR="00153A9A">
        <w:rPr>
          <w:rFonts w:asciiTheme="minorHAnsi" w:eastAsiaTheme="minorEastAsia" w:hAnsiTheme="minorHAnsi" w:cstheme="minorBidi"/>
          <w:color w:val="000000" w:themeColor="text1"/>
          <w:sz w:val="22"/>
          <w:szCs w:val="22"/>
        </w:rPr>
        <w:t xml:space="preserve"> are </w:t>
      </w:r>
      <w:r w:rsidR="00211AD8">
        <w:rPr>
          <w:rFonts w:asciiTheme="minorHAnsi" w:eastAsiaTheme="minorEastAsia" w:hAnsiTheme="minorHAnsi" w:cstheme="minorBidi"/>
          <w:color w:val="000000" w:themeColor="text1"/>
          <w:sz w:val="22"/>
          <w:szCs w:val="22"/>
        </w:rPr>
        <w:t xml:space="preserve">eligible). </w:t>
      </w:r>
    </w:p>
    <w:p w14:paraId="074CEB23" w14:textId="7A1E0CFD" w:rsidR="4653024F" w:rsidRDefault="4653024F" w:rsidP="33BF1F3E">
      <w:pPr>
        <w:pStyle w:val="jnbody"/>
        <w:numPr>
          <w:ilvl w:val="0"/>
          <w:numId w:val="2"/>
        </w:numPr>
        <w:tabs>
          <w:tab w:val="clear" w:pos="644"/>
        </w:tabs>
        <w:spacing w:before="0" w:beforeAutospacing="0" w:after="20" w:afterAutospacing="0"/>
        <w:ind w:left="709" w:hanging="357"/>
        <w:jc w:val="both"/>
        <w:rPr>
          <w:rFonts w:asciiTheme="minorHAnsi" w:eastAsiaTheme="minorEastAsia" w:hAnsiTheme="minorHAnsi" w:cstheme="minorBidi"/>
          <w:color w:val="000000" w:themeColor="text1"/>
          <w:sz w:val="22"/>
          <w:szCs w:val="22"/>
        </w:rPr>
      </w:pPr>
      <w:r w:rsidRPr="33BF1F3E">
        <w:rPr>
          <w:rFonts w:asciiTheme="minorHAnsi" w:eastAsiaTheme="minorEastAsia" w:hAnsiTheme="minorHAnsi" w:cstheme="minorBidi"/>
          <w:color w:val="000000" w:themeColor="text1"/>
          <w:sz w:val="22"/>
          <w:szCs w:val="22"/>
        </w:rPr>
        <w:t>Building work</w:t>
      </w:r>
      <w:r w:rsidR="005E3B3B">
        <w:rPr>
          <w:rFonts w:asciiTheme="minorHAnsi" w:eastAsiaTheme="minorEastAsia" w:hAnsiTheme="minorHAnsi" w:cstheme="minorBidi"/>
          <w:color w:val="000000" w:themeColor="text1"/>
          <w:sz w:val="22"/>
          <w:szCs w:val="22"/>
        </w:rPr>
        <w:t>.</w:t>
      </w:r>
    </w:p>
    <w:p w14:paraId="74519C5C" w14:textId="77777777" w:rsidR="0C1F5B8B" w:rsidRDefault="0C1F5B8B" w:rsidP="204917F5">
      <w:pPr>
        <w:pStyle w:val="jnbody"/>
        <w:spacing w:before="0" w:beforeAutospacing="0" w:after="0" w:afterAutospacing="0"/>
        <w:jc w:val="both"/>
        <w:rPr>
          <w:rFonts w:asciiTheme="minorHAnsi" w:eastAsiaTheme="minorEastAsia" w:hAnsiTheme="minorHAnsi" w:cstheme="minorBidi"/>
          <w:b/>
          <w:bCs/>
          <w:color w:val="000000" w:themeColor="text1"/>
          <w:sz w:val="24"/>
          <w:szCs w:val="24"/>
        </w:rPr>
      </w:pPr>
    </w:p>
    <w:p w14:paraId="3CA16A74" w14:textId="557C24A8" w:rsidR="0C1F5B8B" w:rsidRDefault="0A1C46EF" w:rsidP="204917F5">
      <w:pPr>
        <w:pStyle w:val="jnbody"/>
        <w:spacing w:before="0" w:beforeAutospacing="0" w:after="0" w:afterAutospacing="0"/>
        <w:jc w:val="both"/>
        <w:rPr>
          <w:rFonts w:asciiTheme="minorHAnsi" w:eastAsiaTheme="minorEastAsia" w:hAnsiTheme="minorHAnsi" w:cstheme="minorBidi"/>
          <w:sz w:val="22"/>
          <w:szCs w:val="22"/>
        </w:rPr>
      </w:pPr>
      <w:r w:rsidRPr="204917F5">
        <w:rPr>
          <w:rFonts w:asciiTheme="minorHAnsi" w:eastAsiaTheme="minorEastAsia" w:hAnsiTheme="minorHAnsi" w:cstheme="minorBidi"/>
          <w:sz w:val="22"/>
          <w:szCs w:val="22"/>
        </w:rPr>
        <w:t>If after reading this guidance you are unsure, please contact the Foundation based in your area who can advise.</w:t>
      </w:r>
    </w:p>
    <w:p w14:paraId="6B6805DA" w14:textId="0D684725" w:rsidR="0C1F5B8B" w:rsidRDefault="0C1F5B8B" w:rsidP="204917F5">
      <w:pPr>
        <w:pStyle w:val="jnbody"/>
        <w:spacing w:before="0" w:beforeAutospacing="0" w:after="0" w:afterAutospacing="0"/>
        <w:jc w:val="both"/>
        <w:rPr>
          <w:rFonts w:asciiTheme="minorHAnsi" w:eastAsiaTheme="minorEastAsia" w:hAnsiTheme="minorHAnsi" w:cstheme="minorBidi"/>
          <w:color w:val="000000" w:themeColor="text1"/>
          <w:sz w:val="22"/>
          <w:szCs w:val="22"/>
        </w:rPr>
      </w:pPr>
    </w:p>
    <w:p w14:paraId="711BA880" w14:textId="5C51E78E" w:rsidR="009553FC" w:rsidRDefault="009558CB" w:rsidP="204917F5">
      <w:pPr>
        <w:pStyle w:val="jnbody"/>
        <w:numPr>
          <w:ilvl w:val="0"/>
          <w:numId w:val="15"/>
        </w:numPr>
        <w:spacing w:before="0" w:beforeAutospacing="0" w:after="0" w:afterAutospacing="0"/>
        <w:ind w:left="360"/>
        <w:jc w:val="both"/>
        <w:rPr>
          <w:rFonts w:asciiTheme="minorHAnsi" w:eastAsiaTheme="minorEastAsia" w:hAnsiTheme="minorHAnsi" w:cstheme="minorBidi"/>
          <w:b/>
          <w:color w:val="000000"/>
          <w:sz w:val="24"/>
          <w:szCs w:val="24"/>
        </w:rPr>
      </w:pPr>
      <w:r w:rsidRPr="204917F5">
        <w:rPr>
          <w:rFonts w:asciiTheme="minorHAnsi" w:eastAsiaTheme="minorEastAsia" w:hAnsiTheme="minorHAnsi" w:cstheme="minorBidi"/>
          <w:b/>
          <w:color w:val="000000" w:themeColor="text1"/>
          <w:sz w:val="24"/>
          <w:szCs w:val="24"/>
        </w:rPr>
        <w:t>How the Matched Giving Scheme works</w:t>
      </w:r>
    </w:p>
    <w:p w14:paraId="4B240EE6" w14:textId="77777777" w:rsidR="009558CB" w:rsidRPr="00B95521" w:rsidRDefault="009558CB" w:rsidP="009558CB">
      <w:pPr>
        <w:pStyle w:val="jnbody"/>
        <w:spacing w:before="0" w:beforeAutospacing="0" w:after="0" w:afterAutospacing="0"/>
        <w:jc w:val="both"/>
        <w:rPr>
          <w:rFonts w:asciiTheme="minorHAnsi" w:eastAsiaTheme="minorEastAsia" w:hAnsiTheme="minorHAnsi" w:cstheme="minorBidi"/>
          <w:color w:val="000000"/>
          <w:sz w:val="24"/>
          <w:szCs w:val="24"/>
        </w:rPr>
      </w:pPr>
    </w:p>
    <w:p w14:paraId="7C1EAFEB" w14:textId="270FFD87" w:rsidR="00C81E11" w:rsidRDefault="009558CB" w:rsidP="003836C4">
      <w:pPr>
        <w:pStyle w:val="Default"/>
        <w:jc w:val="both"/>
        <w:rPr>
          <w:rFonts w:asciiTheme="minorHAnsi" w:eastAsiaTheme="minorEastAsia" w:hAnsiTheme="minorHAnsi" w:cstheme="minorBidi"/>
          <w:color w:val="000000" w:themeColor="text1"/>
          <w:sz w:val="22"/>
          <w:szCs w:val="22"/>
        </w:rPr>
      </w:pPr>
      <w:r w:rsidRPr="204917F5">
        <w:rPr>
          <w:rFonts w:asciiTheme="minorHAnsi" w:eastAsiaTheme="minorEastAsia" w:hAnsiTheme="minorHAnsi" w:cstheme="minorBidi"/>
          <w:sz w:val="22"/>
          <w:szCs w:val="22"/>
        </w:rPr>
        <w:t>Every</w:t>
      </w:r>
      <w:r w:rsidR="06BDE10E" w:rsidRPr="204917F5">
        <w:rPr>
          <w:rFonts w:asciiTheme="minorHAnsi" w:eastAsiaTheme="minorEastAsia" w:hAnsiTheme="minorHAnsi" w:cstheme="minorBidi"/>
          <w:sz w:val="22"/>
          <w:szCs w:val="22"/>
        </w:rPr>
        <w:t xml:space="preserve"> </w:t>
      </w:r>
      <w:r w:rsidR="0F825DE9" w:rsidRPr="204917F5">
        <w:rPr>
          <w:rFonts w:asciiTheme="minorHAnsi" w:eastAsiaTheme="minorEastAsia" w:hAnsiTheme="minorHAnsi" w:cstheme="minorBidi"/>
          <w:sz w:val="22"/>
          <w:szCs w:val="22"/>
        </w:rPr>
        <w:t>LBG</w:t>
      </w:r>
      <w:r w:rsidRPr="204917F5">
        <w:rPr>
          <w:rFonts w:asciiTheme="minorHAnsi" w:eastAsiaTheme="minorEastAsia" w:hAnsiTheme="minorHAnsi" w:cstheme="minorBidi"/>
          <w:sz w:val="22"/>
          <w:szCs w:val="22"/>
        </w:rPr>
        <w:t xml:space="preserve"> </w:t>
      </w:r>
      <w:r w:rsidR="007D28CA" w:rsidRPr="204917F5">
        <w:rPr>
          <w:rFonts w:asciiTheme="minorHAnsi" w:eastAsiaTheme="minorEastAsia" w:hAnsiTheme="minorHAnsi" w:cstheme="minorBidi"/>
          <w:sz w:val="22"/>
          <w:szCs w:val="22"/>
        </w:rPr>
        <w:t>colleague</w:t>
      </w:r>
      <w:r w:rsidR="00157696">
        <w:rPr>
          <w:rFonts w:asciiTheme="minorHAnsi" w:eastAsiaTheme="minorEastAsia" w:hAnsiTheme="minorHAnsi" w:cstheme="minorBidi"/>
          <w:sz w:val="22"/>
          <w:szCs w:val="22"/>
        </w:rPr>
        <w:t xml:space="preserve"> </w:t>
      </w:r>
      <w:r w:rsidR="00A82E55" w:rsidRPr="204917F5">
        <w:rPr>
          <w:rFonts w:asciiTheme="minorHAnsi" w:eastAsiaTheme="minorEastAsia" w:hAnsiTheme="minorHAnsi" w:cstheme="minorBidi"/>
          <w:color w:val="000000" w:themeColor="text1"/>
          <w:sz w:val="22"/>
          <w:szCs w:val="22"/>
        </w:rPr>
        <w:t>i</w:t>
      </w:r>
      <w:r w:rsidR="00CA2F33" w:rsidRPr="204917F5">
        <w:rPr>
          <w:rFonts w:asciiTheme="minorHAnsi" w:eastAsiaTheme="minorEastAsia" w:hAnsiTheme="minorHAnsi" w:cstheme="minorBidi"/>
          <w:color w:val="000000" w:themeColor="text1"/>
          <w:sz w:val="22"/>
          <w:szCs w:val="22"/>
        </w:rPr>
        <w:t xml:space="preserve">s entitled to claim up to a maximum of </w:t>
      </w:r>
      <w:r w:rsidR="00CA2F33" w:rsidRPr="204917F5">
        <w:rPr>
          <w:rFonts w:asciiTheme="minorHAnsi" w:eastAsiaTheme="minorEastAsia" w:hAnsiTheme="minorHAnsi" w:cstheme="minorBidi"/>
          <w:b/>
          <w:color w:val="000000" w:themeColor="text1"/>
          <w:sz w:val="22"/>
          <w:szCs w:val="22"/>
        </w:rPr>
        <w:t>£500 for fundraising events and £500 for voluntary time (£</w:t>
      </w:r>
      <w:r w:rsidR="5F2F99C1" w:rsidRPr="204917F5">
        <w:rPr>
          <w:rFonts w:asciiTheme="minorHAnsi" w:eastAsiaTheme="minorEastAsia" w:hAnsiTheme="minorHAnsi" w:cstheme="minorBidi"/>
          <w:b/>
          <w:bCs/>
          <w:color w:val="000000" w:themeColor="text1"/>
          <w:sz w:val="22"/>
          <w:szCs w:val="22"/>
        </w:rPr>
        <w:t>10</w:t>
      </w:r>
      <w:r w:rsidR="00CA2F33" w:rsidRPr="204917F5">
        <w:rPr>
          <w:rFonts w:asciiTheme="minorHAnsi" w:eastAsiaTheme="minorEastAsia" w:hAnsiTheme="minorHAnsi" w:cstheme="minorBidi"/>
          <w:b/>
          <w:color w:val="000000" w:themeColor="text1"/>
          <w:sz w:val="22"/>
          <w:szCs w:val="22"/>
        </w:rPr>
        <w:t xml:space="preserve"> per hour) per calendar year</w:t>
      </w:r>
      <w:r w:rsidR="00CA2F33" w:rsidRPr="204917F5">
        <w:rPr>
          <w:rFonts w:asciiTheme="minorHAnsi" w:eastAsiaTheme="minorEastAsia" w:hAnsiTheme="minorHAnsi" w:cstheme="minorBidi"/>
          <w:color w:val="000000" w:themeColor="text1"/>
          <w:sz w:val="22"/>
          <w:szCs w:val="22"/>
        </w:rPr>
        <w:t xml:space="preserve">, provided that your claim falls within the rules of the scheme and the charity is eligible for funding. This is a total of </w:t>
      </w:r>
      <w:r w:rsidR="00CA2F33" w:rsidRPr="204917F5">
        <w:rPr>
          <w:rFonts w:asciiTheme="minorHAnsi" w:eastAsiaTheme="minorEastAsia" w:hAnsiTheme="minorHAnsi" w:cstheme="minorBidi"/>
          <w:b/>
          <w:color w:val="000000" w:themeColor="text1"/>
          <w:sz w:val="22"/>
          <w:szCs w:val="22"/>
        </w:rPr>
        <w:t xml:space="preserve">£1,000 </w:t>
      </w:r>
      <w:r w:rsidR="00CA2F33" w:rsidRPr="204917F5">
        <w:rPr>
          <w:rFonts w:asciiTheme="minorHAnsi" w:eastAsiaTheme="minorEastAsia" w:hAnsiTheme="minorHAnsi" w:cstheme="minorBidi"/>
          <w:color w:val="000000" w:themeColor="text1"/>
          <w:sz w:val="22"/>
          <w:szCs w:val="22"/>
        </w:rPr>
        <w:t xml:space="preserve">each year from the Matched Giving Scheme. </w:t>
      </w:r>
    </w:p>
    <w:p w14:paraId="4EDF0960" w14:textId="77777777" w:rsidR="00C81E11" w:rsidRDefault="00C81E11" w:rsidP="003836C4">
      <w:pPr>
        <w:pStyle w:val="Default"/>
        <w:jc w:val="both"/>
        <w:rPr>
          <w:rFonts w:asciiTheme="minorHAnsi" w:eastAsiaTheme="minorEastAsia" w:hAnsiTheme="minorHAnsi" w:cstheme="minorBidi"/>
          <w:color w:val="000000" w:themeColor="text1"/>
          <w:sz w:val="22"/>
          <w:szCs w:val="22"/>
        </w:rPr>
      </w:pPr>
    </w:p>
    <w:p w14:paraId="78C1FAC5" w14:textId="39BC9643" w:rsidR="00403852" w:rsidRPr="005E4575" w:rsidRDefault="008E17A6" w:rsidP="005E4575">
      <w:pPr>
        <w:pStyle w:val="Default"/>
        <w:jc w:val="both"/>
        <w:rPr>
          <w:rFonts w:asciiTheme="minorHAnsi" w:eastAsiaTheme="minorEastAsia" w:hAnsiTheme="minorHAnsi" w:cstheme="minorBidi"/>
          <w:color w:val="auto"/>
          <w:sz w:val="22"/>
          <w:szCs w:val="22"/>
        </w:rPr>
      </w:pPr>
      <w:r w:rsidRPr="0C1F5B8B">
        <w:rPr>
          <w:rFonts w:asciiTheme="minorHAnsi" w:eastAsiaTheme="minorEastAsia" w:hAnsiTheme="minorHAnsi" w:cstheme="minorBidi"/>
          <w:sz w:val="22"/>
          <w:szCs w:val="22"/>
        </w:rPr>
        <w:t xml:space="preserve">The ethos of the scheme is to support you to </w:t>
      </w:r>
      <w:r w:rsidRPr="0C1F5B8B">
        <w:rPr>
          <w:rFonts w:asciiTheme="minorHAnsi" w:eastAsiaTheme="minorEastAsia" w:hAnsiTheme="minorHAnsi" w:cstheme="minorBidi"/>
          <w:b/>
          <w:sz w:val="22"/>
          <w:szCs w:val="22"/>
        </w:rPr>
        <w:t>personally</w:t>
      </w:r>
      <w:r w:rsidRPr="0C1F5B8B">
        <w:rPr>
          <w:rFonts w:asciiTheme="minorHAnsi" w:eastAsiaTheme="minorEastAsia" w:hAnsiTheme="minorHAnsi" w:cstheme="minorBidi"/>
          <w:sz w:val="22"/>
          <w:szCs w:val="22"/>
        </w:rPr>
        <w:t xml:space="preserve"> participate in the voluntary sector and help maximise your contribution, therefore claims for </w:t>
      </w:r>
      <w:r w:rsidR="003836C4" w:rsidRPr="0C1F5B8B">
        <w:rPr>
          <w:rFonts w:asciiTheme="minorHAnsi" w:eastAsiaTheme="minorEastAsia" w:hAnsiTheme="minorHAnsi" w:cstheme="minorBidi"/>
          <w:sz w:val="22"/>
          <w:szCs w:val="22"/>
        </w:rPr>
        <w:t>activities or voluntary time completed by family members, friends</w:t>
      </w:r>
      <w:r w:rsidR="636E828A" w:rsidRPr="0C1F5B8B">
        <w:rPr>
          <w:rFonts w:asciiTheme="minorHAnsi" w:eastAsiaTheme="minorEastAsia" w:hAnsiTheme="minorHAnsi" w:cstheme="minorBidi"/>
          <w:sz w:val="22"/>
          <w:szCs w:val="22"/>
        </w:rPr>
        <w:t>, colleagues</w:t>
      </w:r>
      <w:r w:rsidR="003836C4" w:rsidRPr="0C1F5B8B">
        <w:rPr>
          <w:rFonts w:asciiTheme="minorHAnsi" w:eastAsiaTheme="minorEastAsia" w:hAnsiTheme="minorHAnsi" w:cstheme="minorBidi"/>
          <w:sz w:val="22"/>
          <w:szCs w:val="22"/>
        </w:rPr>
        <w:t xml:space="preserve"> etc. cannot be supported. </w:t>
      </w:r>
    </w:p>
    <w:p w14:paraId="3135A37E" w14:textId="555B6A2F" w:rsidR="0C1F5B8B" w:rsidRDefault="0C1F5B8B" w:rsidP="0C1F5B8B">
      <w:pPr>
        <w:pStyle w:val="Default"/>
        <w:jc w:val="both"/>
        <w:rPr>
          <w:rFonts w:asciiTheme="minorHAnsi" w:eastAsiaTheme="minorEastAsia" w:hAnsiTheme="minorHAnsi" w:cstheme="minorBidi"/>
          <w:color w:val="auto"/>
          <w:sz w:val="22"/>
          <w:szCs w:val="22"/>
        </w:rPr>
      </w:pPr>
      <w:bookmarkStart w:id="1" w:name="_Hlk87436206"/>
    </w:p>
    <w:p w14:paraId="5106F7AB" w14:textId="0E4D600D" w:rsidR="007955CD" w:rsidRPr="000743A5" w:rsidRDefault="007955CD" w:rsidP="0C1F5B8B">
      <w:pPr>
        <w:pStyle w:val="jnbody"/>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You can apply for as many different activities as you like, so long as your annual entitlement </w:t>
      </w:r>
      <w:r w:rsidR="158ACF8A" w:rsidRPr="0C1F5B8B">
        <w:rPr>
          <w:rFonts w:asciiTheme="minorHAnsi" w:eastAsiaTheme="minorEastAsia" w:hAnsiTheme="minorHAnsi" w:cstheme="minorBidi"/>
          <w:sz w:val="22"/>
          <w:szCs w:val="22"/>
        </w:rPr>
        <w:t>of £1</w:t>
      </w:r>
      <w:r w:rsidR="00EA6F65">
        <w:rPr>
          <w:rFonts w:asciiTheme="minorHAnsi" w:eastAsiaTheme="minorEastAsia" w:hAnsiTheme="minorHAnsi" w:cstheme="minorBidi"/>
          <w:sz w:val="22"/>
          <w:szCs w:val="22"/>
        </w:rPr>
        <w:t>,</w:t>
      </w:r>
      <w:r w:rsidR="158ACF8A" w:rsidRPr="0C1F5B8B">
        <w:rPr>
          <w:rFonts w:asciiTheme="minorHAnsi" w:eastAsiaTheme="minorEastAsia" w:hAnsiTheme="minorHAnsi" w:cstheme="minorBidi"/>
          <w:sz w:val="22"/>
          <w:szCs w:val="22"/>
        </w:rPr>
        <w:t xml:space="preserve">000 </w:t>
      </w:r>
      <w:r w:rsidRPr="0C1F5B8B">
        <w:rPr>
          <w:rFonts w:asciiTheme="minorHAnsi" w:eastAsiaTheme="minorEastAsia" w:hAnsiTheme="minorHAnsi" w:cstheme="minorBidi"/>
          <w:sz w:val="22"/>
          <w:szCs w:val="22"/>
        </w:rPr>
        <w:t>is not exceeded</w:t>
      </w:r>
      <w:r w:rsidR="11DF40C7" w:rsidRPr="0C1F5B8B">
        <w:rPr>
          <w:rFonts w:asciiTheme="minorHAnsi" w:eastAsiaTheme="minorEastAsia" w:hAnsiTheme="minorHAnsi" w:cstheme="minorBidi"/>
          <w:sz w:val="22"/>
          <w:szCs w:val="22"/>
        </w:rPr>
        <w:t xml:space="preserve"> and each claim is for more than £50.</w:t>
      </w:r>
      <w:r w:rsidRPr="0C1F5B8B">
        <w:rPr>
          <w:rFonts w:asciiTheme="minorHAnsi" w:eastAsiaTheme="minorEastAsia" w:hAnsiTheme="minorHAnsi" w:cstheme="minorBidi"/>
          <w:sz w:val="22"/>
          <w:szCs w:val="22"/>
        </w:rPr>
        <w:t xml:space="preserve"> </w:t>
      </w:r>
    </w:p>
    <w:p w14:paraId="4364FDEA" w14:textId="2B0FAD8D" w:rsidR="007955CD" w:rsidRPr="000743A5" w:rsidRDefault="007955CD" w:rsidP="0C1F5B8B">
      <w:pPr>
        <w:pStyle w:val="jnbody"/>
        <w:spacing w:before="0" w:beforeAutospacing="0" w:after="0" w:afterAutospacing="0"/>
        <w:jc w:val="both"/>
        <w:rPr>
          <w:rFonts w:asciiTheme="minorHAnsi" w:eastAsiaTheme="minorEastAsia" w:hAnsiTheme="minorHAnsi" w:cstheme="minorBidi"/>
          <w:sz w:val="22"/>
          <w:szCs w:val="22"/>
        </w:rPr>
      </w:pPr>
    </w:p>
    <w:p w14:paraId="6C062B59" w14:textId="72B2BE58" w:rsidR="007955CD" w:rsidRPr="000743A5" w:rsidRDefault="66703035" w:rsidP="33BF1F3E">
      <w:pPr>
        <w:pStyle w:val="jnbody"/>
        <w:spacing w:before="0" w:beforeAutospacing="0" w:after="0" w:afterAutospacing="0"/>
        <w:jc w:val="both"/>
        <w:rPr>
          <w:rFonts w:asciiTheme="minorHAnsi" w:eastAsiaTheme="minorEastAsia" w:hAnsiTheme="minorHAnsi" w:cstheme="minorBidi"/>
          <w:sz w:val="22"/>
          <w:szCs w:val="22"/>
        </w:rPr>
      </w:pPr>
      <w:r w:rsidRPr="33BF1F3E">
        <w:rPr>
          <w:rFonts w:asciiTheme="minorHAnsi" w:eastAsiaTheme="minorEastAsia" w:hAnsiTheme="minorHAnsi" w:cstheme="minorBidi"/>
          <w:sz w:val="22"/>
          <w:szCs w:val="22"/>
        </w:rPr>
        <w:t>T</w:t>
      </w:r>
      <w:r w:rsidR="0C94F9DB" w:rsidRPr="33BF1F3E">
        <w:rPr>
          <w:rFonts w:asciiTheme="minorHAnsi" w:eastAsiaTheme="minorEastAsia" w:hAnsiTheme="minorHAnsi" w:cstheme="minorBidi"/>
          <w:sz w:val="22"/>
          <w:szCs w:val="22"/>
        </w:rPr>
        <w:t>he</w:t>
      </w:r>
      <w:r w:rsidR="007955CD" w:rsidRPr="33BF1F3E">
        <w:rPr>
          <w:rFonts w:asciiTheme="minorHAnsi" w:eastAsiaTheme="minorEastAsia" w:hAnsiTheme="minorHAnsi" w:cstheme="minorBidi"/>
          <w:sz w:val="22"/>
          <w:szCs w:val="22"/>
        </w:rPr>
        <w:t xml:space="preserve"> Matched Giving Scheme closes early in December each year. </w:t>
      </w:r>
      <w:r w:rsidR="00F86695">
        <w:rPr>
          <w:rFonts w:asciiTheme="minorHAnsi" w:eastAsiaTheme="minorEastAsia" w:hAnsiTheme="minorHAnsi" w:cstheme="minorBidi"/>
          <w:sz w:val="22"/>
          <w:szCs w:val="22"/>
        </w:rPr>
        <w:t>If you miss this deadline, y</w:t>
      </w:r>
      <w:r w:rsidR="20E46F30" w:rsidRPr="33BF1F3E">
        <w:rPr>
          <w:rFonts w:asciiTheme="minorHAnsi" w:eastAsiaTheme="minorEastAsia" w:hAnsiTheme="minorHAnsi" w:cstheme="minorBidi"/>
          <w:sz w:val="22"/>
          <w:szCs w:val="22"/>
        </w:rPr>
        <w:t>ou can submit claims for volunteering hours and fundraising activities that have taken place in the previous calendar year however this will come out of your current year</w:t>
      </w:r>
      <w:r w:rsidR="0A5CF053" w:rsidRPr="33BF1F3E">
        <w:rPr>
          <w:rFonts w:asciiTheme="minorHAnsi" w:eastAsiaTheme="minorEastAsia" w:hAnsiTheme="minorHAnsi" w:cstheme="minorBidi"/>
          <w:sz w:val="22"/>
          <w:szCs w:val="22"/>
        </w:rPr>
        <w:t>s’</w:t>
      </w:r>
      <w:r w:rsidR="20E46F30" w:rsidRPr="33BF1F3E">
        <w:rPr>
          <w:rFonts w:asciiTheme="minorHAnsi" w:eastAsiaTheme="minorEastAsia" w:hAnsiTheme="minorHAnsi" w:cstheme="minorBidi"/>
          <w:sz w:val="22"/>
          <w:szCs w:val="22"/>
        </w:rPr>
        <w:t xml:space="preserve"> allowance</w:t>
      </w:r>
      <w:r w:rsidR="00C862EC">
        <w:rPr>
          <w:rFonts w:asciiTheme="minorHAnsi" w:eastAsiaTheme="minorEastAsia" w:hAnsiTheme="minorHAnsi" w:cstheme="minorBidi"/>
          <w:sz w:val="22"/>
          <w:szCs w:val="22"/>
        </w:rPr>
        <w:t xml:space="preserve"> </w:t>
      </w:r>
      <w:r w:rsidR="00C862EC" w:rsidRPr="00C862EC">
        <w:rPr>
          <w:rFonts w:asciiTheme="minorHAnsi" w:eastAsiaTheme="minorEastAsia" w:hAnsiTheme="minorHAnsi" w:cstheme="minorBidi"/>
          <w:sz w:val="22"/>
          <w:szCs w:val="22"/>
        </w:rPr>
        <w:t>(e.g. if you claim £500 in January 2023 for a fundraiser that happened in December 2022, you will have used your fundraising allowance for 2023, but will have £500 left for volunteering for 2023)</w:t>
      </w:r>
      <w:r w:rsidR="20E46F30" w:rsidRPr="33BF1F3E">
        <w:rPr>
          <w:rFonts w:asciiTheme="minorHAnsi" w:eastAsiaTheme="minorEastAsia" w:hAnsiTheme="minorHAnsi" w:cstheme="minorBidi"/>
          <w:sz w:val="22"/>
          <w:szCs w:val="22"/>
        </w:rPr>
        <w:t xml:space="preserve">. </w:t>
      </w:r>
      <w:r w:rsidR="007955CD" w:rsidRPr="33BF1F3E">
        <w:rPr>
          <w:rFonts w:asciiTheme="minorHAnsi" w:eastAsiaTheme="minorEastAsia" w:hAnsiTheme="minorHAnsi" w:cstheme="minorBidi"/>
          <w:sz w:val="22"/>
          <w:szCs w:val="22"/>
        </w:rPr>
        <w:t xml:space="preserve">Full details of exact closure dates will be published on </w:t>
      </w:r>
      <w:r w:rsidR="73CDBC7E" w:rsidRPr="33BF1F3E">
        <w:rPr>
          <w:rFonts w:asciiTheme="minorHAnsi" w:eastAsiaTheme="minorEastAsia" w:hAnsiTheme="minorHAnsi" w:cstheme="minorBidi"/>
          <w:sz w:val="22"/>
          <w:szCs w:val="22"/>
        </w:rPr>
        <w:t>Interchange</w:t>
      </w:r>
      <w:r w:rsidR="007955CD" w:rsidRPr="33BF1F3E">
        <w:rPr>
          <w:rFonts w:asciiTheme="minorHAnsi" w:eastAsiaTheme="minorEastAsia" w:hAnsiTheme="minorHAnsi" w:cstheme="minorBidi"/>
          <w:sz w:val="22"/>
          <w:szCs w:val="22"/>
        </w:rPr>
        <w:t xml:space="preserve">. Contractors should ensure </w:t>
      </w:r>
      <w:r w:rsidR="50FC289E" w:rsidRPr="33BF1F3E">
        <w:rPr>
          <w:rFonts w:asciiTheme="minorHAnsi" w:eastAsiaTheme="minorEastAsia" w:hAnsiTheme="minorHAnsi" w:cstheme="minorBidi"/>
          <w:sz w:val="22"/>
          <w:szCs w:val="22"/>
        </w:rPr>
        <w:t>they have</w:t>
      </w:r>
      <w:r w:rsidR="007955CD" w:rsidRPr="33BF1F3E">
        <w:rPr>
          <w:rFonts w:asciiTheme="minorHAnsi" w:eastAsiaTheme="minorEastAsia" w:hAnsiTheme="minorHAnsi" w:cstheme="minorBidi"/>
          <w:sz w:val="22"/>
          <w:szCs w:val="22"/>
        </w:rPr>
        <w:t xml:space="preserve"> at least eight weeks </w:t>
      </w:r>
      <w:r w:rsidR="50FC289E" w:rsidRPr="33BF1F3E">
        <w:rPr>
          <w:rFonts w:asciiTheme="minorHAnsi" w:eastAsiaTheme="minorEastAsia" w:hAnsiTheme="minorHAnsi" w:cstheme="minorBidi"/>
          <w:sz w:val="22"/>
          <w:szCs w:val="22"/>
        </w:rPr>
        <w:t xml:space="preserve">to run on </w:t>
      </w:r>
      <w:r w:rsidR="007955CD" w:rsidRPr="33BF1F3E">
        <w:rPr>
          <w:rFonts w:asciiTheme="minorHAnsi" w:eastAsiaTheme="minorEastAsia" w:hAnsiTheme="minorHAnsi" w:cstheme="minorBidi"/>
          <w:sz w:val="22"/>
          <w:szCs w:val="22"/>
        </w:rPr>
        <w:t xml:space="preserve">their contract </w:t>
      </w:r>
      <w:r w:rsidR="50FC289E" w:rsidRPr="33BF1F3E">
        <w:rPr>
          <w:rFonts w:asciiTheme="minorHAnsi" w:eastAsiaTheme="minorEastAsia" w:hAnsiTheme="minorHAnsi" w:cstheme="minorBidi"/>
          <w:sz w:val="22"/>
          <w:szCs w:val="22"/>
        </w:rPr>
        <w:t>when they submit a claim</w:t>
      </w:r>
      <w:r w:rsidR="007955CD" w:rsidRPr="33BF1F3E">
        <w:rPr>
          <w:rFonts w:asciiTheme="minorHAnsi" w:eastAsiaTheme="minorEastAsia" w:hAnsiTheme="minorHAnsi" w:cstheme="minorBidi"/>
          <w:sz w:val="22"/>
          <w:szCs w:val="22"/>
        </w:rPr>
        <w:t>, as</w:t>
      </w:r>
      <w:r w:rsidR="4AD6E4A7" w:rsidRPr="33BF1F3E">
        <w:rPr>
          <w:rFonts w:asciiTheme="minorHAnsi" w:eastAsiaTheme="minorEastAsia" w:hAnsiTheme="minorHAnsi" w:cstheme="minorBidi"/>
          <w:sz w:val="22"/>
          <w:szCs w:val="22"/>
        </w:rPr>
        <w:t>, at busy periods,</w:t>
      </w:r>
      <w:r w:rsidR="007955CD" w:rsidRPr="33BF1F3E">
        <w:rPr>
          <w:rFonts w:asciiTheme="minorHAnsi" w:eastAsiaTheme="minorEastAsia" w:hAnsiTheme="minorHAnsi" w:cstheme="minorBidi"/>
          <w:sz w:val="22"/>
          <w:szCs w:val="22"/>
        </w:rPr>
        <w:t xml:space="preserve"> this is how long it can take to process a claim.</w:t>
      </w:r>
    </w:p>
    <w:p w14:paraId="06998524" w14:textId="4A955F97" w:rsidR="00B52C3F" w:rsidRDefault="00B52C3F" w:rsidP="00C22984">
      <w:pPr>
        <w:pStyle w:val="Default"/>
        <w:jc w:val="both"/>
        <w:rPr>
          <w:rFonts w:asciiTheme="minorHAnsi" w:eastAsiaTheme="minorEastAsia" w:hAnsiTheme="minorHAnsi" w:cstheme="minorBidi"/>
          <w:color w:val="auto"/>
          <w:sz w:val="22"/>
          <w:szCs w:val="22"/>
        </w:rPr>
      </w:pPr>
    </w:p>
    <w:p w14:paraId="4D796701" w14:textId="51572517" w:rsidR="002D6AD7" w:rsidRPr="004E3EEF" w:rsidRDefault="002D6AD7" w:rsidP="002D6AD7">
      <w:pPr>
        <w:pStyle w:val="jnbody"/>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Personal donations or gifts in kind </w:t>
      </w:r>
      <w:r w:rsidR="00E20923" w:rsidRPr="0C1F5B8B">
        <w:rPr>
          <w:rFonts w:asciiTheme="minorHAnsi" w:eastAsiaTheme="minorEastAsia" w:hAnsiTheme="minorHAnsi" w:cstheme="minorBidi"/>
          <w:sz w:val="22"/>
          <w:szCs w:val="22"/>
        </w:rPr>
        <w:t xml:space="preserve">cannot be matched; </w:t>
      </w:r>
      <w:r w:rsidRPr="0C1F5B8B">
        <w:rPr>
          <w:rFonts w:asciiTheme="minorHAnsi" w:eastAsiaTheme="minorEastAsia" w:hAnsiTheme="minorHAnsi" w:cstheme="minorBidi"/>
          <w:sz w:val="22"/>
          <w:szCs w:val="22"/>
        </w:rPr>
        <w:t>e.g</w:t>
      </w:r>
      <w:r w:rsidR="5C5E9774" w:rsidRPr="0C1F5B8B">
        <w:rPr>
          <w:rFonts w:asciiTheme="minorHAnsi" w:eastAsiaTheme="minorEastAsia" w:hAnsiTheme="minorHAnsi" w:cstheme="minorBidi"/>
          <w:sz w:val="22"/>
          <w:szCs w:val="22"/>
        </w:rPr>
        <w:t>.,</w:t>
      </w:r>
      <w:r w:rsidRPr="0C1F5B8B">
        <w:rPr>
          <w:rFonts w:asciiTheme="minorHAnsi" w:eastAsiaTheme="minorEastAsia" w:hAnsiTheme="minorHAnsi" w:cstheme="minorBidi"/>
          <w:sz w:val="22"/>
          <w:szCs w:val="22"/>
        </w:rPr>
        <w:t xml:space="preserve"> if a colleague donated money directly to a charity, this would not be eligible for Matched Giving, or if a colleague donated an item to </w:t>
      </w:r>
      <w:r w:rsidR="1313CB3B" w:rsidRPr="0C1F5B8B">
        <w:rPr>
          <w:rFonts w:asciiTheme="minorHAnsi" w:eastAsiaTheme="minorEastAsia" w:hAnsiTheme="minorHAnsi" w:cstheme="minorBidi"/>
          <w:sz w:val="22"/>
          <w:szCs w:val="22"/>
        </w:rPr>
        <w:t xml:space="preserve">a </w:t>
      </w:r>
      <w:r w:rsidRPr="0C1F5B8B">
        <w:rPr>
          <w:rFonts w:asciiTheme="minorHAnsi" w:eastAsiaTheme="minorEastAsia" w:hAnsiTheme="minorHAnsi" w:cstheme="minorBidi"/>
          <w:sz w:val="22"/>
          <w:szCs w:val="22"/>
        </w:rPr>
        <w:t xml:space="preserve">charity, </w:t>
      </w:r>
      <w:r w:rsidR="12A0C8AC" w:rsidRPr="0C1F5B8B">
        <w:rPr>
          <w:rFonts w:asciiTheme="minorHAnsi" w:eastAsiaTheme="minorEastAsia" w:hAnsiTheme="minorHAnsi" w:cstheme="minorBidi"/>
          <w:sz w:val="22"/>
          <w:szCs w:val="22"/>
        </w:rPr>
        <w:t>or bought something in an auction,</w:t>
      </w:r>
      <w:r w:rsidRPr="0C1F5B8B">
        <w:rPr>
          <w:rFonts w:asciiTheme="minorHAnsi" w:eastAsiaTheme="minorEastAsia" w:hAnsiTheme="minorHAnsi" w:cstheme="minorBidi"/>
          <w:sz w:val="22"/>
          <w:szCs w:val="22"/>
        </w:rPr>
        <w:t xml:space="preserve"> Matched Giving could not be claimed against the value of the item. </w:t>
      </w:r>
    </w:p>
    <w:p w14:paraId="45716189" w14:textId="77777777" w:rsidR="002D6AD7" w:rsidRPr="004E3EEF" w:rsidRDefault="002D6AD7" w:rsidP="002D6AD7">
      <w:pPr>
        <w:pStyle w:val="ListParagraph"/>
        <w:rPr>
          <w:rFonts w:asciiTheme="minorHAnsi" w:eastAsiaTheme="minorEastAsia" w:hAnsiTheme="minorHAnsi" w:cstheme="minorBidi"/>
          <w:sz w:val="22"/>
          <w:szCs w:val="22"/>
        </w:rPr>
      </w:pPr>
    </w:p>
    <w:p w14:paraId="68638886" w14:textId="1A5F414B" w:rsidR="002D6AD7" w:rsidRDefault="002D6AD7" w:rsidP="007A1822">
      <w:pPr>
        <w:pStyle w:val="jnbody"/>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Colleagues can claim Matched Giving where cash has been collected through a fundraising activity or through promotion of a fundraising collection (including Cash4Coins).</w:t>
      </w:r>
    </w:p>
    <w:p w14:paraId="5C1F86F6" w14:textId="45F3D69F" w:rsidR="00C22984" w:rsidRPr="00C22984" w:rsidRDefault="00C22984" w:rsidP="00C22984">
      <w:pPr>
        <w:pStyle w:val="Default"/>
        <w:jc w:val="both"/>
        <w:rPr>
          <w:rFonts w:asciiTheme="minorHAnsi" w:eastAsiaTheme="minorEastAsia" w:hAnsiTheme="minorHAnsi" w:cstheme="minorBidi"/>
          <w:sz w:val="22"/>
          <w:szCs w:val="22"/>
        </w:rPr>
      </w:pPr>
    </w:p>
    <w:p w14:paraId="3F0FE5D3" w14:textId="675B1CF9" w:rsidR="009553FC" w:rsidRPr="00C22984" w:rsidRDefault="00D25199" w:rsidP="204917F5">
      <w:pPr>
        <w:pStyle w:val="ListParagraph"/>
        <w:numPr>
          <w:ilvl w:val="0"/>
          <w:numId w:val="15"/>
        </w:numPr>
        <w:spacing w:after="200" w:line="276" w:lineRule="auto"/>
        <w:ind w:left="360"/>
        <w:rPr>
          <w:rFonts w:asciiTheme="minorHAnsi" w:eastAsiaTheme="minorEastAsia" w:hAnsiTheme="minorHAnsi" w:cstheme="minorBidi"/>
          <w:b/>
          <w:color w:val="000000"/>
        </w:rPr>
      </w:pPr>
      <w:r w:rsidRPr="204917F5">
        <w:rPr>
          <w:rFonts w:asciiTheme="minorHAnsi" w:eastAsiaTheme="minorEastAsia" w:hAnsiTheme="minorHAnsi" w:cstheme="minorBidi"/>
          <w:b/>
          <w:color w:val="000000" w:themeColor="text1"/>
        </w:rPr>
        <w:t>Am I eligible to cla</w:t>
      </w:r>
      <w:r w:rsidR="00802D10" w:rsidRPr="204917F5">
        <w:rPr>
          <w:rFonts w:asciiTheme="minorHAnsi" w:eastAsiaTheme="minorEastAsia" w:hAnsiTheme="minorHAnsi" w:cstheme="minorBidi"/>
          <w:b/>
          <w:color w:val="000000" w:themeColor="text1"/>
        </w:rPr>
        <w:t>im</w:t>
      </w:r>
      <w:r w:rsidR="00462705" w:rsidRPr="204917F5">
        <w:rPr>
          <w:rFonts w:asciiTheme="minorHAnsi" w:eastAsiaTheme="minorEastAsia" w:hAnsiTheme="minorHAnsi" w:cstheme="minorBidi"/>
          <w:b/>
          <w:color w:val="000000" w:themeColor="text1"/>
        </w:rPr>
        <w:t xml:space="preserve"> for a fundraising activity</w:t>
      </w:r>
      <w:r w:rsidR="00802D10" w:rsidRPr="204917F5">
        <w:rPr>
          <w:rFonts w:asciiTheme="minorHAnsi" w:eastAsiaTheme="minorEastAsia" w:hAnsiTheme="minorHAnsi" w:cstheme="minorBidi"/>
          <w:b/>
          <w:color w:val="000000" w:themeColor="text1"/>
        </w:rPr>
        <w:t>?</w:t>
      </w:r>
    </w:p>
    <w:p w14:paraId="5FF094A9" w14:textId="6C2C015B" w:rsidR="009558CB" w:rsidRPr="000743A5" w:rsidRDefault="00802D10" w:rsidP="67788432">
      <w:pPr>
        <w:pStyle w:val="jnbody"/>
        <w:spacing w:before="0" w:beforeAutospacing="0" w:after="0" w:afterAutospacing="0"/>
        <w:jc w:val="both"/>
        <w:rPr>
          <w:rFonts w:asciiTheme="minorHAnsi" w:eastAsiaTheme="minorEastAsia" w:hAnsiTheme="minorHAnsi" w:cstheme="minorBidi"/>
          <w:sz w:val="22"/>
          <w:szCs w:val="22"/>
        </w:rPr>
      </w:pPr>
      <w:r w:rsidRPr="204917F5">
        <w:rPr>
          <w:rFonts w:asciiTheme="minorHAnsi" w:eastAsiaTheme="minorEastAsia" w:hAnsiTheme="minorHAnsi" w:cstheme="minorBidi"/>
          <w:sz w:val="22"/>
          <w:szCs w:val="22"/>
        </w:rPr>
        <w:t xml:space="preserve">You are eligible to </w:t>
      </w:r>
      <w:r w:rsidR="00E72472" w:rsidRPr="204917F5">
        <w:rPr>
          <w:rFonts w:asciiTheme="minorHAnsi" w:eastAsiaTheme="minorEastAsia" w:hAnsiTheme="minorHAnsi" w:cstheme="minorBidi"/>
          <w:sz w:val="22"/>
          <w:szCs w:val="22"/>
        </w:rPr>
        <w:t>claim if you can answer yes to</w:t>
      </w:r>
      <w:r w:rsidR="00B52C3F" w:rsidRPr="204917F5">
        <w:rPr>
          <w:rFonts w:asciiTheme="minorHAnsi" w:eastAsiaTheme="minorEastAsia" w:hAnsiTheme="minorHAnsi" w:cstheme="minorBidi"/>
          <w:sz w:val="22"/>
          <w:szCs w:val="22"/>
        </w:rPr>
        <w:t xml:space="preserve"> all the</w:t>
      </w:r>
      <w:r w:rsidR="00E72472" w:rsidRPr="204917F5">
        <w:rPr>
          <w:rFonts w:asciiTheme="minorHAnsi" w:eastAsiaTheme="minorEastAsia" w:hAnsiTheme="minorHAnsi" w:cstheme="minorBidi"/>
          <w:sz w:val="22"/>
          <w:szCs w:val="22"/>
        </w:rPr>
        <w:t xml:space="preserve"> </w:t>
      </w:r>
      <w:r w:rsidR="000743A5" w:rsidRPr="204917F5">
        <w:rPr>
          <w:rFonts w:asciiTheme="minorHAnsi" w:eastAsiaTheme="minorEastAsia" w:hAnsiTheme="minorHAnsi" w:cstheme="minorBidi"/>
          <w:sz w:val="22"/>
          <w:szCs w:val="22"/>
        </w:rPr>
        <w:t xml:space="preserve">following </w:t>
      </w:r>
      <w:r w:rsidR="7EAFF8F8" w:rsidRPr="204917F5">
        <w:rPr>
          <w:rFonts w:asciiTheme="minorHAnsi" w:eastAsiaTheme="minorEastAsia" w:hAnsiTheme="minorHAnsi" w:cstheme="minorBidi"/>
          <w:sz w:val="22"/>
          <w:szCs w:val="22"/>
        </w:rPr>
        <w:t>statements</w:t>
      </w:r>
      <w:r w:rsidR="000743A5" w:rsidRPr="204917F5">
        <w:rPr>
          <w:rFonts w:asciiTheme="minorHAnsi" w:eastAsiaTheme="minorEastAsia" w:hAnsiTheme="minorHAnsi" w:cstheme="minorBidi"/>
          <w:sz w:val="22"/>
          <w:szCs w:val="22"/>
        </w:rPr>
        <w:t>:</w:t>
      </w:r>
    </w:p>
    <w:p w14:paraId="7E38CA20" w14:textId="77777777" w:rsidR="00CA2F33" w:rsidRPr="000743A5" w:rsidRDefault="00CA2F33" w:rsidP="000743A5">
      <w:pPr>
        <w:rPr>
          <w:rFonts w:asciiTheme="minorHAnsi" w:eastAsiaTheme="minorEastAsia" w:hAnsiTheme="minorHAnsi" w:cstheme="minorBidi"/>
          <w:color w:val="000000" w:themeColor="text1"/>
          <w:sz w:val="22"/>
          <w:szCs w:val="22"/>
        </w:rPr>
      </w:pPr>
    </w:p>
    <w:p w14:paraId="288B1C18" w14:textId="1C3A0270" w:rsidR="00DB2AD4" w:rsidRPr="000743A5" w:rsidRDefault="00DB2AD4" w:rsidP="67788432">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I am an employee or contractor of Lloyds Banking Group, or any other Group subsidiary in England, Scotland, Wales, Northern Ireland, Channel Islands, and the Isle of Man, or an employee or Trustee of Lloyds Bank Foundations, Halifax </w:t>
      </w:r>
      <w:bookmarkStart w:id="2" w:name="_Int_BpYqYYEW"/>
      <w:r w:rsidR="033DAB51" w:rsidRPr="0C1F5B8B">
        <w:rPr>
          <w:rFonts w:asciiTheme="minorHAnsi" w:eastAsiaTheme="minorEastAsia" w:hAnsiTheme="minorHAnsi" w:cstheme="minorBidi"/>
          <w:sz w:val="22"/>
          <w:szCs w:val="22"/>
        </w:rPr>
        <w:t>Foundation,</w:t>
      </w:r>
      <w:bookmarkEnd w:id="2"/>
      <w:r w:rsidRPr="0C1F5B8B">
        <w:rPr>
          <w:rFonts w:asciiTheme="minorHAnsi" w:eastAsiaTheme="minorEastAsia" w:hAnsiTheme="minorHAnsi" w:cstheme="minorBidi"/>
          <w:sz w:val="22"/>
          <w:szCs w:val="22"/>
        </w:rPr>
        <w:t xml:space="preserve"> or the Bank of Scotland Foundation</w:t>
      </w:r>
      <w:r w:rsidR="004F3EA0" w:rsidRPr="0C1F5B8B">
        <w:rPr>
          <w:rFonts w:asciiTheme="minorHAnsi" w:eastAsiaTheme="minorEastAsia" w:hAnsiTheme="minorHAnsi" w:cstheme="minorBidi"/>
          <w:sz w:val="22"/>
          <w:szCs w:val="22"/>
        </w:rPr>
        <w:t xml:space="preserve"> </w:t>
      </w:r>
      <w:r w:rsidRPr="0C1F5B8B">
        <w:rPr>
          <w:rFonts w:asciiTheme="minorHAnsi" w:eastAsiaTheme="minorEastAsia" w:hAnsiTheme="minorHAnsi" w:cstheme="minorBidi"/>
          <w:sz w:val="22"/>
          <w:szCs w:val="22"/>
        </w:rPr>
        <w:t>.</w:t>
      </w:r>
    </w:p>
    <w:p w14:paraId="722FA2F2" w14:textId="77777777" w:rsidR="00DB2AD4" w:rsidRPr="000743A5" w:rsidRDefault="00DB2AD4" w:rsidP="00D25199">
      <w:pPr>
        <w:pStyle w:val="jnbody"/>
        <w:spacing w:before="0" w:beforeAutospacing="0" w:after="0" w:afterAutospacing="0"/>
        <w:ind w:left="720"/>
        <w:jc w:val="both"/>
        <w:rPr>
          <w:rFonts w:asciiTheme="minorHAnsi" w:eastAsiaTheme="minorEastAsia" w:hAnsiTheme="minorHAnsi" w:cstheme="minorBidi"/>
          <w:sz w:val="22"/>
          <w:szCs w:val="22"/>
        </w:rPr>
      </w:pPr>
    </w:p>
    <w:p w14:paraId="533CB8A8" w14:textId="01F04D60" w:rsidR="003836C4" w:rsidRDefault="003836C4" w:rsidP="003836C4">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I personally carried out</w:t>
      </w:r>
      <w:r w:rsidR="000C3B55" w:rsidRPr="0C1F5B8B">
        <w:rPr>
          <w:rFonts w:asciiTheme="minorHAnsi" w:eastAsiaTheme="minorEastAsia" w:hAnsiTheme="minorHAnsi" w:cstheme="minorBidi"/>
          <w:sz w:val="22"/>
          <w:szCs w:val="22"/>
        </w:rPr>
        <w:t xml:space="preserve"> or participated in</w:t>
      </w:r>
      <w:r w:rsidRPr="0C1F5B8B">
        <w:rPr>
          <w:rFonts w:asciiTheme="minorHAnsi" w:eastAsiaTheme="minorEastAsia" w:hAnsiTheme="minorHAnsi" w:cstheme="minorBidi"/>
          <w:sz w:val="22"/>
          <w:szCs w:val="22"/>
        </w:rPr>
        <w:t xml:space="preserve"> the fundraising</w:t>
      </w:r>
      <w:r w:rsidR="000C3B55" w:rsidRPr="0C1F5B8B">
        <w:rPr>
          <w:rFonts w:asciiTheme="minorHAnsi" w:eastAsiaTheme="minorEastAsia" w:hAnsiTheme="minorHAnsi" w:cstheme="minorBidi"/>
          <w:sz w:val="22"/>
          <w:szCs w:val="22"/>
        </w:rPr>
        <w:t xml:space="preserve"> event or</w:t>
      </w:r>
      <w:r w:rsidRPr="0C1F5B8B">
        <w:rPr>
          <w:rFonts w:asciiTheme="minorHAnsi" w:eastAsiaTheme="minorEastAsia" w:hAnsiTheme="minorHAnsi" w:cstheme="minorBidi"/>
          <w:sz w:val="22"/>
          <w:szCs w:val="22"/>
        </w:rPr>
        <w:t xml:space="preserve"> activity.</w:t>
      </w:r>
    </w:p>
    <w:p w14:paraId="1AFC796A" w14:textId="77777777" w:rsidR="006A451F" w:rsidRDefault="006A451F" w:rsidP="006A451F">
      <w:pPr>
        <w:pStyle w:val="ListParagraph"/>
        <w:rPr>
          <w:rFonts w:asciiTheme="minorHAnsi" w:eastAsiaTheme="minorEastAsia" w:hAnsiTheme="minorHAnsi" w:cstheme="minorBidi"/>
          <w:sz w:val="22"/>
          <w:szCs w:val="22"/>
        </w:rPr>
      </w:pPr>
    </w:p>
    <w:p w14:paraId="7AD506CE" w14:textId="47C11971" w:rsidR="006A451F" w:rsidRPr="00C862EC" w:rsidRDefault="006A451F" w:rsidP="003836C4">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0C862EC">
        <w:rPr>
          <w:rFonts w:asciiTheme="minorHAnsi" w:eastAsiaTheme="minorEastAsia" w:hAnsiTheme="minorHAnsi" w:cstheme="minorBidi"/>
          <w:sz w:val="22"/>
          <w:szCs w:val="22"/>
        </w:rPr>
        <w:t>The</w:t>
      </w:r>
      <w:r w:rsidR="00B52D28">
        <w:rPr>
          <w:rFonts w:asciiTheme="minorHAnsi" w:eastAsiaTheme="minorEastAsia" w:hAnsiTheme="minorHAnsi" w:cstheme="minorBidi"/>
          <w:sz w:val="22"/>
          <w:szCs w:val="22"/>
        </w:rPr>
        <w:t xml:space="preserve"> fundraising</w:t>
      </w:r>
      <w:r w:rsidRPr="00C862EC">
        <w:rPr>
          <w:rFonts w:asciiTheme="minorHAnsi" w:eastAsiaTheme="minorEastAsia" w:hAnsiTheme="minorHAnsi" w:cstheme="minorBidi"/>
          <w:sz w:val="22"/>
          <w:szCs w:val="22"/>
        </w:rPr>
        <w:t xml:space="preserve"> event or activity has taken place within the </w:t>
      </w:r>
      <w:r w:rsidRPr="00C862EC">
        <w:rPr>
          <w:rFonts w:asciiTheme="minorHAnsi" w:eastAsiaTheme="minorEastAsia" w:hAnsiTheme="minorHAnsi" w:cstheme="minorBidi"/>
          <w:b/>
          <w:bCs/>
          <w:sz w:val="22"/>
          <w:szCs w:val="22"/>
        </w:rPr>
        <w:t>past 6 months</w:t>
      </w:r>
      <w:r w:rsidR="00C32C3F" w:rsidRPr="00C862EC">
        <w:rPr>
          <w:rFonts w:asciiTheme="minorHAnsi" w:eastAsiaTheme="minorEastAsia" w:hAnsiTheme="minorHAnsi" w:cstheme="minorBidi"/>
          <w:b/>
          <w:bCs/>
          <w:sz w:val="22"/>
          <w:szCs w:val="22"/>
        </w:rPr>
        <w:t xml:space="preserve">. </w:t>
      </w:r>
      <w:r w:rsidR="00C32C3F" w:rsidRPr="00C862EC">
        <w:rPr>
          <w:rFonts w:asciiTheme="minorHAnsi" w:eastAsiaTheme="minorEastAsia" w:hAnsiTheme="minorHAnsi" w:cstheme="minorBidi"/>
          <w:sz w:val="22"/>
          <w:szCs w:val="22"/>
        </w:rPr>
        <w:t>If you</w:t>
      </w:r>
      <w:r w:rsidR="00197659" w:rsidRPr="00C862EC">
        <w:rPr>
          <w:rFonts w:asciiTheme="minorHAnsi" w:eastAsiaTheme="minorEastAsia" w:hAnsiTheme="minorHAnsi" w:cstheme="minorBidi"/>
          <w:sz w:val="22"/>
          <w:szCs w:val="22"/>
        </w:rPr>
        <w:t>r claim is for a</w:t>
      </w:r>
      <w:r w:rsidR="00CA18D6" w:rsidRPr="00C862EC">
        <w:rPr>
          <w:rFonts w:asciiTheme="minorHAnsi" w:eastAsiaTheme="minorEastAsia" w:hAnsiTheme="minorHAnsi" w:cstheme="minorBidi"/>
          <w:sz w:val="22"/>
          <w:szCs w:val="22"/>
        </w:rPr>
        <w:t xml:space="preserve"> fundraising </w:t>
      </w:r>
      <w:r w:rsidR="00197659" w:rsidRPr="00C862EC">
        <w:rPr>
          <w:rFonts w:asciiTheme="minorHAnsi" w:eastAsiaTheme="minorEastAsia" w:hAnsiTheme="minorHAnsi" w:cstheme="minorBidi"/>
          <w:sz w:val="22"/>
          <w:szCs w:val="22"/>
        </w:rPr>
        <w:t xml:space="preserve">activity </w:t>
      </w:r>
      <w:r w:rsidR="0075618D" w:rsidRPr="00C862EC">
        <w:rPr>
          <w:rFonts w:asciiTheme="minorHAnsi" w:eastAsiaTheme="minorEastAsia" w:hAnsiTheme="minorHAnsi" w:cstheme="minorBidi"/>
          <w:sz w:val="22"/>
          <w:szCs w:val="22"/>
        </w:rPr>
        <w:t xml:space="preserve">carried out in the previous calendar year, please note that </w:t>
      </w:r>
      <w:r w:rsidR="00197659" w:rsidRPr="00C862EC">
        <w:rPr>
          <w:rFonts w:asciiTheme="minorHAnsi" w:eastAsiaTheme="minorEastAsia" w:hAnsiTheme="minorHAnsi" w:cstheme="minorBidi"/>
          <w:sz w:val="22"/>
          <w:szCs w:val="22"/>
        </w:rPr>
        <w:t xml:space="preserve">it will be taken </w:t>
      </w:r>
      <w:r w:rsidR="00867FF3" w:rsidRPr="00C862EC">
        <w:rPr>
          <w:rFonts w:asciiTheme="minorHAnsi" w:eastAsiaTheme="minorEastAsia" w:hAnsiTheme="minorHAnsi" w:cstheme="minorBidi"/>
          <w:sz w:val="22"/>
          <w:szCs w:val="22"/>
        </w:rPr>
        <w:t>from</w:t>
      </w:r>
      <w:r w:rsidR="007B1434" w:rsidRPr="00C862EC">
        <w:rPr>
          <w:rFonts w:asciiTheme="minorHAnsi" w:eastAsiaTheme="minorEastAsia" w:hAnsiTheme="minorHAnsi" w:cstheme="minorBidi"/>
          <w:sz w:val="22"/>
          <w:szCs w:val="22"/>
        </w:rPr>
        <w:t xml:space="preserve"> the allowance for the year the claim is submitted</w:t>
      </w:r>
      <w:r w:rsidR="00867FF3" w:rsidRPr="00C862EC">
        <w:rPr>
          <w:rFonts w:asciiTheme="minorHAnsi" w:eastAsiaTheme="minorEastAsia" w:hAnsiTheme="minorHAnsi" w:cstheme="minorBidi"/>
          <w:sz w:val="22"/>
          <w:szCs w:val="22"/>
        </w:rPr>
        <w:t xml:space="preserve"> </w:t>
      </w:r>
    </w:p>
    <w:p w14:paraId="4F1C2450" w14:textId="77777777" w:rsidR="003836C4" w:rsidRPr="000743A5" w:rsidRDefault="003836C4" w:rsidP="007A1822">
      <w:pPr>
        <w:pStyle w:val="jnbody"/>
        <w:spacing w:before="0" w:beforeAutospacing="0" w:after="0" w:afterAutospacing="0"/>
        <w:jc w:val="both"/>
        <w:rPr>
          <w:rFonts w:asciiTheme="minorHAnsi" w:eastAsiaTheme="minorEastAsia" w:hAnsiTheme="minorHAnsi" w:cstheme="minorBidi"/>
          <w:sz w:val="22"/>
          <w:szCs w:val="22"/>
        </w:rPr>
      </w:pPr>
    </w:p>
    <w:p w14:paraId="04BD651B" w14:textId="280A7039" w:rsidR="003836C4" w:rsidRPr="00073B65" w:rsidRDefault="003836C4" w:rsidP="67788432">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lastRenderedPageBreak/>
        <w:t xml:space="preserve">The charity I support falls within the </w:t>
      </w:r>
      <w:r w:rsidR="133BA50C" w:rsidRPr="0C1F5B8B">
        <w:rPr>
          <w:rFonts w:asciiTheme="minorHAnsi" w:eastAsiaTheme="minorEastAsia" w:hAnsiTheme="minorHAnsi" w:cstheme="minorBidi"/>
          <w:sz w:val="22"/>
          <w:szCs w:val="22"/>
        </w:rPr>
        <w:t>eligibility criteria above</w:t>
      </w:r>
      <w:bookmarkStart w:id="3" w:name="_Int_9CtDyo4x"/>
      <w:r w:rsidR="57E74067" w:rsidRPr="0C1F5B8B">
        <w:rPr>
          <w:rFonts w:asciiTheme="minorHAnsi" w:eastAsiaTheme="minorEastAsia" w:hAnsiTheme="minorHAnsi" w:cstheme="minorBidi"/>
          <w:sz w:val="22"/>
          <w:szCs w:val="22"/>
        </w:rPr>
        <w:t xml:space="preserve"> </w:t>
      </w:r>
      <w:bookmarkEnd w:id="3"/>
    </w:p>
    <w:p w14:paraId="63B041D5" w14:textId="77777777" w:rsidR="00DD3DCD" w:rsidRDefault="00DD3DCD" w:rsidP="00DD3DCD">
      <w:pPr>
        <w:pStyle w:val="ListParagraph"/>
        <w:rPr>
          <w:rFonts w:asciiTheme="minorHAnsi" w:eastAsiaTheme="minorEastAsia" w:hAnsiTheme="minorHAnsi" w:cstheme="minorBidi"/>
          <w:sz w:val="22"/>
          <w:szCs w:val="22"/>
        </w:rPr>
      </w:pPr>
    </w:p>
    <w:p w14:paraId="54AD31E8" w14:textId="45A6B4D2" w:rsidR="00DD3DCD" w:rsidRPr="0084098F" w:rsidRDefault="00DD3DCD" w:rsidP="00DD3DCD">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My claim is over £50. </w:t>
      </w:r>
    </w:p>
    <w:p w14:paraId="70DC6C89" w14:textId="77777777" w:rsidR="003836C4" w:rsidRDefault="003836C4" w:rsidP="003836C4">
      <w:pPr>
        <w:pStyle w:val="ListParagraph"/>
        <w:rPr>
          <w:rFonts w:asciiTheme="minorHAnsi" w:eastAsiaTheme="minorEastAsia" w:hAnsiTheme="minorHAnsi" w:cstheme="minorBidi"/>
          <w:color w:val="000000" w:themeColor="text1"/>
          <w:sz w:val="22"/>
          <w:szCs w:val="22"/>
        </w:rPr>
      </w:pPr>
    </w:p>
    <w:p w14:paraId="63AF16D3" w14:textId="461EE6BE" w:rsidR="009558CB" w:rsidRPr="000A6625" w:rsidRDefault="00CB7B48" w:rsidP="00835175">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color w:val="000000" w:themeColor="text1"/>
          <w:sz w:val="22"/>
          <w:szCs w:val="22"/>
        </w:rPr>
        <w:t>I have</w:t>
      </w:r>
      <w:r w:rsidR="00835FAF" w:rsidRPr="0C1F5B8B">
        <w:rPr>
          <w:rFonts w:asciiTheme="minorHAnsi" w:eastAsiaTheme="minorEastAsia" w:hAnsiTheme="minorHAnsi" w:cstheme="minorBidi"/>
          <w:color w:val="000000" w:themeColor="text1"/>
          <w:sz w:val="22"/>
          <w:szCs w:val="22"/>
        </w:rPr>
        <w:t xml:space="preserve"> not claimed </w:t>
      </w:r>
      <w:r w:rsidR="00CA2F33" w:rsidRPr="0C1F5B8B">
        <w:rPr>
          <w:rFonts w:asciiTheme="minorHAnsi" w:eastAsiaTheme="minorEastAsia" w:hAnsiTheme="minorHAnsi" w:cstheme="minorBidi"/>
          <w:color w:val="000000" w:themeColor="text1"/>
          <w:sz w:val="22"/>
          <w:szCs w:val="22"/>
        </w:rPr>
        <w:t>£500</w:t>
      </w:r>
      <w:r w:rsidR="00A82E55" w:rsidRPr="0C1F5B8B">
        <w:rPr>
          <w:rFonts w:asciiTheme="minorHAnsi" w:eastAsiaTheme="minorEastAsia" w:hAnsiTheme="minorHAnsi" w:cstheme="minorBidi"/>
          <w:color w:val="000000" w:themeColor="text1"/>
          <w:sz w:val="22"/>
          <w:szCs w:val="22"/>
        </w:rPr>
        <w:t xml:space="preserve"> raised</w:t>
      </w:r>
      <w:r w:rsidR="00CA2F33" w:rsidRPr="0C1F5B8B">
        <w:rPr>
          <w:rFonts w:asciiTheme="minorHAnsi" w:eastAsiaTheme="minorEastAsia" w:hAnsiTheme="minorHAnsi" w:cstheme="minorBidi"/>
          <w:color w:val="000000" w:themeColor="text1"/>
          <w:sz w:val="22"/>
          <w:szCs w:val="22"/>
        </w:rPr>
        <w:t xml:space="preserve"> </w:t>
      </w:r>
      <w:r w:rsidR="00A82E55" w:rsidRPr="0C1F5B8B">
        <w:rPr>
          <w:rFonts w:asciiTheme="minorHAnsi" w:eastAsiaTheme="minorEastAsia" w:hAnsiTheme="minorHAnsi" w:cstheme="minorBidi"/>
          <w:color w:val="000000" w:themeColor="text1"/>
          <w:sz w:val="22"/>
          <w:szCs w:val="22"/>
        </w:rPr>
        <w:t xml:space="preserve">through </w:t>
      </w:r>
      <w:r w:rsidR="00CA2F33" w:rsidRPr="0C1F5B8B">
        <w:rPr>
          <w:rFonts w:asciiTheme="minorHAnsi" w:eastAsiaTheme="minorEastAsia" w:hAnsiTheme="minorHAnsi" w:cstheme="minorBidi"/>
          <w:color w:val="000000" w:themeColor="text1"/>
          <w:sz w:val="22"/>
          <w:szCs w:val="22"/>
        </w:rPr>
        <w:t xml:space="preserve">fundraising </w:t>
      </w:r>
      <w:r w:rsidR="00A82E55" w:rsidRPr="0C1F5B8B">
        <w:rPr>
          <w:rFonts w:asciiTheme="minorHAnsi" w:eastAsiaTheme="minorEastAsia" w:hAnsiTheme="minorHAnsi" w:cstheme="minorBidi"/>
          <w:color w:val="000000" w:themeColor="text1"/>
          <w:sz w:val="22"/>
          <w:szCs w:val="22"/>
        </w:rPr>
        <w:t xml:space="preserve">efforts </w:t>
      </w:r>
      <w:r w:rsidR="00835FAF" w:rsidRPr="0C1F5B8B">
        <w:rPr>
          <w:rFonts w:asciiTheme="minorHAnsi" w:eastAsiaTheme="minorEastAsia" w:hAnsiTheme="minorHAnsi" w:cstheme="minorBidi"/>
          <w:color w:val="000000" w:themeColor="text1"/>
          <w:sz w:val="22"/>
          <w:szCs w:val="22"/>
        </w:rPr>
        <w:t>from the Matched Giving Scheme in this calendar year.</w:t>
      </w:r>
    </w:p>
    <w:p w14:paraId="103E577C" w14:textId="77777777" w:rsidR="000A6625" w:rsidRDefault="000A6625" w:rsidP="000A6625">
      <w:pPr>
        <w:pStyle w:val="ListParagraph"/>
        <w:rPr>
          <w:rFonts w:asciiTheme="minorHAnsi" w:eastAsiaTheme="minorEastAsia" w:hAnsiTheme="minorHAnsi" w:cstheme="minorBidi"/>
          <w:sz w:val="22"/>
          <w:szCs w:val="22"/>
        </w:rPr>
      </w:pPr>
    </w:p>
    <w:p w14:paraId="2E57594D" w14:textId="5645F7E7" w:rsidR="000A6625" w:rsidRPr="004E3EEF" w:rsidRDefault="00A3080E" w:rsidP="00E20923">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My claim does not relate to a</w:t>
      </w:r>
      <w:r w:rsidR="000A6625" w:rsidRPr="0C1F5B8B">
        <w:rPr>
          <w:rFonts w:asciiTheme="minorHAnsi" w:eastAsiaTheme="minorEastAsia" w:hAnsiTheme="minorHAnsi" w:cstheme="minorBidi"/>
          <w:sz w:val="22"/>
          <w:szCs w:val="22"/>
        </w:rPr>
        <w:t xml:space="preserve"> personal donation or</w:t>
      </w:r>
      <w:r w:rsidRPr="0C1F5B8B">
        <w:rPr>
          <w:rFonts w:asciiTheme="minorHAnsi" w:eastAsiaTheme="minorEastAsia" w:hAnsiTheme="minorHAnsi" w:cstheme="minorBidi"/>
          <w:sz w:val="22"/>
          <w:szCs w:val="22"/>
        </w:rPr>
        <w:t xml:space="preserve"> a</w:t>
      </w:r>
      <w:r w:rsidR="000A6625" w:rsidRPr="0C1F5B8B">
        <w:rPr>
          <w:rFonts w:asciiTheme="minorHAnsi" w:eastAsiaTheme="minorEastAsia" w:hAnsiTheme="minorHAnsi" w:cstheme="minorBidi"/>
          <w:sz w:val="22"/>
          <w:szCs w:val="22"/>
        </w:rPr>
        <w:t xml:space="preserve"> gift in kind</w:t>
      </w:r>
      <w:r w:rsidR="00E20923" w:rsidRPr="0C1F5B8B">
        <w:rPr>
          <w:rFonts w:asciiTheme="minorHAnsi" w:eastAsiaTheme="minorEastAsia" w:hAnsiTheme="minorHAnsi" w:cstheme="minorBidi"/>
          <w:sz w:val="22"/>
          <w:szCs w:val="22"/>
        </w:rPr>
        <w:t>.</w:t>
      </w:r>
    </w:p>
    <w:p w14:paraId="6809A2DB" w14:textId="77777777" w:rsidR="000A6625" w:rsidRPr="004E3EEF" w:rsidRDefault="000A6625" w:rsidP="000A6625">
      <w:pPr>
        <w:pStyle w:val="jnbody"/>
        <w:spacing w:before="0" w:beforeAutospacing="0" w:after="0" w:afterAutospacing="0"/>
        <w:ind w:left="1440"/>
        <w:jc w:val="both"/>
        <w:rPr>
          <w:rFonts w:asciiTheme="minorHAnsi" w:eastAsiaTheme="minorEastAsia" w:hAnsiTheme="minorHAnsi" w:cstheme="minorBidi"/>
          <w:sz w:val="22"/>
          <w:szCs w:val="22"/>
        </w:rPr>
      </w:pPr>
    </w:p>
    <w:p w14:paraId="2A86D181" w14:textId="2AA796E2" w:rsidR="000A6625" w:rsidRPr="00E20923" w:rsidRDefault="00E20923" w:rsidP="00E20923">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My claim does not relate to</w:t>
      </w:r>
      <w:r w:rsidR="000A6625" w:rsidRPr="0C1F5B8B">
        <w:rPr>
          <w:rFonts w:asciiTheme="minorHAnsi" w:eastAsiaTheme="minorEastAsia" w:hAnsiTheme="minorHAnsi" w:cstheme="minorBidi"/>
          <w:sz w:val="22"/>
          <w:szCs w:val="22"/>
        </w:rPr>
        <w:t xml:space="preserve"> Gift Aid.</w:t>
      </w:r>
    </w:p>
    <w:bookmarkEnd w:id="1"/>
    <w:p w14:paraId="4098615D" w14:textId="77777777" w:rsidR="001B3CD0" w:rsidRPr="004E3EEF" w:rsidRDefault="001B3CD0" w:rsidP="00962B44">
      <w:pPr>
        <w:pStyle w:val="jnbody"/>
        <w:spacing w:before="0" w:beforeAutospacing="0" w:after="0" w:afterAutospacing="0"/>
        <w:jc w:val="both"/>
        <w:rPr>
          <w:rFonts w:asciiTheme="minorHAnsi" w:eastAsiaTheme="minorEastAsia" w:hAnsiTheme="minorHAnsi" w:cstheme="minorBidi"/>
          <w:sz w:val="22"/>
          <w:szCs w:val="22"/>
        </w:rPr>
      </w:pPr>
    </w:p>
    <w:p w14:paraId="05706B97" w14:textId="039D69E7" w:rsidR="004A6440" w:rsidRPr="00A02052" w:rsidRDefault="00A02052" w:rsidP="00A02052">
      <w:pPr>
        <w:jc w:val="both"/>
        <w:rPr>
          <w:rFonts w:asciiTheme="minorHAnsi" w:eastAsiaTheme="minorEastAsia" w:hAnsiTheme="minorHAnsi" w:cstheme="minorBidi"/>
          <w:sz w:val="22"/>
          <w:szCs w:val="22"/>
        </w:rPr>
      </w:pPr>
      <w:bookmarkStart w:id="4" w:name="_Hlk39159472"/>
      <w:r w:rsidRPr="0C1F5B8B">
        <w:rPr>
          <w:rFonts w:asciiTheme="minorHAnsi" w:eastAsiaTheme="minorEastAsia" w:hAnsiTheme="minorHAnsi" w:cstheme="minorBidi"/>
          <w:sz w:val="22"/>
          <w:szCs w:val="22"/>
        </w:rPr>
        <w:t>Please note that f</w:t>
      </w:r>
      <w:r w:rsidR="00874CA0" w:rsidRPr="0C1F5B8B">
        <w:rPr>
          <w:rFonts w:asciiTheme="minorHAnsi" w:eastAsiaTheme="minorEastAsia" w:hAnsiTheme="minorHAnsi" w:cstheme="minorBidi"/>
          <w:sz w:val="22"/>
          <w:szCs w:val="22"/>
        </w:rPr>
        <w:t xml:space="preserve">or </w:t>
      </w:r>
      <w:r w:rsidR="00874CA0" w:rsidRPr="0C1F5B8B">
        <w:rPr>
          <w:rFonts w:asciiTheme="minorHAnsi" w:eastAsiaTheme="minorEastAsia" w:hAnsiTheme="minorHAnsi" w:cstheme="minorBidi"/>
          <w:sz w:val="22"/>
          <w:szCs w:val="22"/>
          <w:u w:val="single"/>
        </w:rPr>
        <w:t xml:space="preserve">larger </w:t>
      </w:r>
      <w:r w:rsidR="00DD31E2" w:rsidRPr="0C1F5B8B">
        <w:rPr>
          <w:rFonts w:asciiTheme="minorHAnsi" w:eastAsiaTheme="minorEastAsia" w:hAnsiTheme="minorHAnsi" w:cstheme="minorBidi"/>
          <w:sz w:val="22"/>
          <w:szCs w:val="22"/>
          <w:u w:val="single"/>
        </w:rPr>
        <w:t>fundraising</w:t>
      </w:r>
      <w:r w:rsidR="00DD31E2" w:rsidRPr="0C1F5B8B">
        <w:rPr>
          <w:rFonts w:asciiTheme="minorHAnsi" w:eastAsiaTheme="minorEastAsia" w:hAnsiTheme="minorHAnsi" w:cstheme="minorBidi"/>
          <w:sz w:val="22"/>
          <w:szCs w:val="22"/>
        </w:rPr>
        <w:t xml:space="preserve"> </w:t>
      </w:r>
      <w:r w:rsidR="00874CA0" w:rsidRPr="0C1F5B8B">
        <w:rPr>
          <w:rFonts w:asciiTheme="minorHAnsi" w:eastAsiaTheme="minorEastAsia" w:hAnsiTheme="minorHAnsi" w:cstheme="minorBidi"/>
          <w:sz w:val="22"/>
          <w:szCs w:val="22"/>
        </w:rPr>
        <w:t>events involving multiple colleagues, the total amount claimed should not exceed the total amount raised. For example</w:t>
      </w:r>
      <w:r w:rsidR="00BF3777" w:rsidRPr="0C1F5B8B">
        <w:rPr>
          <w:rFonts w:asciiTheme="minorHAnsi" w:eastAsiaTheme="minorEastAsia" w:hAnsiTheme="minorHAnsi" w:cstheme="minorBidi"/>
          <w:sz w:val="22"/>
          <w:szCs w:val="22"/>
        </w:rPr>
        <w:t>,</w:t>
      </w:r>
      <w:r w:rsidR="00874CA0" w:rsidRPr="0C1F5B8B">
        <w:rPr>
          <w:rFonts w:asciiTheme="minorHAnsi" w:eastAsiaTheme="minorEastAsia" w:hAnsiTheme="minorHAnsi" w:cstheme="minorBidi"/>
          <w:sz w:val="22"/>
          <w:szCs w:val="22"/>
        </w:rPr>
        <w:t xml:space="preserve"> if </w:t>
      </w:r>
      <w:r w:rsidR="00222103">
        <w:rPr>
          <w:rFonts w:asciiTheme="minorHAnsi" w:eastAsiaTheme="minorEastAsia" w:hAnsiTheme="minorHAnsi" w:cstheme="minorBidi"/>
          <w:sz w:val="22"/>
          <w:szCs w:val="22"/>
        </w:rPr>
        <w:t>four</w:t>
      </w:r>
      <w:r w:rsidR="00874CA0" w:rsidRPr="0C1F5B8B">
        <w:rPr>
          <w:rFonts w:asciiTheme="minorHAnsi" w:eastAsiaTheme="minorEastAsia" w:hAnsiTheme="minorHAnsi" w:cstheme="minorBidi"/>
          <w:sz w:val="22"/>
          <w:szCs w:val="22"/>
        </w:rPr>
        <w:t xml:space="preserve"> colleagues were involved in organising a bake sale and a total amount of £400 was raised, each colleague can submit a claim for £100.</w:t>
      </w:r>
      <w:r w:rsidR="005A6765">
        <w:rPr>
          <w:rFonts w:asciiTheme="minorHAnsi" w:eastAsiaTheme="minorEastAsia" w:hAnsiTheme="minorHAnsi" w:cstheme="minorBidi"/>
          <w:sz w:val="22"/>
          <w:szCs w:val="22"/>
        </w:rPr>
        <w:t xml:space="preserve"> </w:t>
      </w:r>
      <w:r w:rsidR="00874CA0" w:rsidRPr="0C1F5B8B">
        <w:rPr>
          <w:rFonts w:asciiTheme="minorHAnsi" w:eastAsiaTheme="minorEastAsia" w:hAnsiTheme="minorHAnsi" w:cstheme="minorBidi"/>
          <w:sz w:val="22"/>
          <w:szCs w:val="22"/>
        </w:rPr>
        <w:t xml:space="preserve"> Each colleague cannot submit a claim for the full £400.</w:t>
      </w:r>
      <w:r w:rsidR="00874CA0" w:rsidRPr="007D47B9">
        <w:rPr>
          <w:rFonts w:asciiTheme="minorHAnsi" w:eastAsiaTheme="minorEastAsia" w:hAnsiTheme="minorHAnsi" w:cstheme="minorBidi"/>
          <w:sz w:val="22"/>
          <w:szCs w:val="22"/>
        </w:rPr>
        <w:t xml:space="preserve"> </w:t>
      </w:r>
      <w:r w:rsidR="008B27A5" w:rsidRPr="007D47B9">
        <w:rPr>
          <w:rFonts w:asciiTheme="minorHAnsi" w:eastAsiaTheme="minorEastAsia" w:hAnsiTheme="minorHAnsi" w:cstheme="minorBidi"/>
          <w:sz w:val="22"/>
          <w:szCs w:val="22"/>
        </w:rPr>
        <w:t xml:space="preserve">Finally, </w:t>
      </w:r>
      <w:r w:rsidR="003638C1" w:rsidRPr="007D47B9">
        <w:rPr>
          <w:rFonts w:asciiTheme="minorHAnsi" w:eastAsiaTheme="minorEastAsia" w:hAnsiTheme="minorHAnsi" w:cstheme="minorBidi"/>
          <w:sz w:val="22"/>
          <w:szCs w:val="22"/>
        </w:rPr>
        <w:t xml:space="preserve">each </w:t>
      </w:r>
      <w:r w:rsidR="008B27A5" w:rsidRPr="007D47B9">
        <w:rPr>
          <w:rFonts w:asciiTheme="minorHAnsi" w:eastAsiaTheme="minorEastAsia" w:hAnsiTheme="minorHAnsi" w:cstheme="minorBidi"/>
          <w:sz w:val="22"/>
          <w:szCs w:val="22"/>
        </w:rPr>
        <w:t>colleague must submit their own claim</w:t>
      </w:r>
      <w:r w:rsidR="003638C1" w:rsidRPr="007D47B9">
        <w:rPr>
          <w:rFonts w:asciiTheme="minorHAnsi" w:eastAsiaTheme="minorEastAsia" w:hAnsiTheme="minorHAnsi" w:cstheme="minorBidi"/>
          <w:sz w:val="22"/>
          <w:szCs w:val="22"/>
        </w:rPr>
        <w:t xml:space="preserve"> and not delegate to other members of staff</w:t>
      </w:r>
      <w:r w:rsidR="008B27A5" w:rsidRPr="007D47B9">
        <w:rPr>
          <w:rFonts w:asciiTheme="minorHAnsi" w:eastAsiaTheme="minorEastAsia" w:hAnsiTheme="minorHAnsi" w:cstheme="minorBidi"/>
          <w:sz w:val="22"/>
          <w:szCs w:val="22"/>
        </w:rPr>
        <w:t>.</w:t>
      </w:r>
      <w:r w:rsidR="008B27A5" w:rsidRPr="007D47B9">
        <w:rPr>
          <w:rFonts w:asciiTheme="minorHAnsi" w:eastAsiaTheme="minorEastAsia" w:hAnsiTheme="minorHAnsi" w:cstheme="minorBidi"/>
          <w:color w:val="FF0000"/>
          <w:sz w:val="22"/>
          <w:szCs w:val="22"/>
        </w:rPr>
        <w:t xml:space="preserve"> </w:t>
      </w:r>
    </w:p>
    <w:bookmarkEnd w:id="4"/>
    <w:p w14:paraId="6674374E" w14:textId="77777777" w:rsidR="009558CB" w:rsidRPr="004E3EEF" w:rsidRDefault="009558CB" w:rsidP="009558CB">
      <w:pPr>
        <w:pStyle w:val="jnbody"/>
        <w:spacing w:before="0" w:beforeAutospacing="0" w:after="0" w:afterAutospacing="0"/>
        <w:ind w:left="1080"/>
        <w:jc w:val="both"/>
        <w:rPr>
          <w:rFonts w:asciiTheme="minorHAnsi" w:eastAsiaTheme="minorEastAsia" w:hAnsiTheme="minorHAnsi" w:cstheme="minorBidi"/>
          <w:strike/>
          <w:sz w:val="22"/>
          <w:szCs w:val="22"/>
        </w:rPr>
      </w:pPr>
    </w:p>
    <w:p w14:paraId="0E3DF21D" w14:textId="2CDC7DEB" w:rsidR="009558CB" w:rsidRPr="00C822A3" w:rsidRDefault="2E56A07F" w:rsidP="45D84E30">
      <w:pPr>
        <w:pStyle w:val="Default"/>
        <w:rPr>
          <w:rFonts w:asciiTheme="minorHAnsi" w:eastAsiaTheme="minorEastAsia" w:hAnsiTheme="minorHAnsi" w:cstheme="minorBidi"/>
          <w:color w:val="auto"/>
          <w:sz w:val="22"/>
          <w:szCs w:val="22"/>
        </w:rPr>
      </w:pPr>
      <w:r w:rsidRPr="45D84E30">
        <w:rPr>
          <w:rFonts w:asciiTheme="minorHAnsi" w:eastAsiaTheme="minorEastAsia" w:hAnsiTheme="minorHAnsi" w:cstheme="minorBidi"/>
          <w:color w:val="auto"/>
          <w:sz w:val="22"/>
          <w:szCs w:val="22"/>
        </w:rPr>
        <w:t xml:space="preserve">For some handy ‘dos and don’ts’ click </w:t>
      </w:r>
      <w:hyperlink r:id="rId18">
        <w:r w:rsidRPr="45D84E30">
          <w:rPr>
            <w:rStyle w:val="Hyperlink"/>
            <w:rFonts w:asciiTheme="minorHAnsi" w:eastAsiaTheme="minorEastAsia" w:hAnsiTheme="minorHAnsi" w:cstheme="minorBidi"/>
            <w:sz w:val="22"/>
            <w:szCs w:val="22"/>
          </w:rPr>
          <w:t>here</w:t>
        </w:r>
      </w:hyperlink>
      <w:r w:rsidRPr="45D84E30">
        <w:rPr>
          <w:rFonts w:asciiTheme="minorHAnsi" w:eastAsiaTheme="minorEastAsia" w:hAnsiTheme="minorHAnsi" w:cstheme="minorBidi"/>
          <w:color w:val="auto"/>
          <w:sz w:val="22"/>
          <w:szCs w:val="22"/>
        </w:rPr>
        <w:t xml:space="preserve">. </w:t>
      </w:r>
    </w:p>
    <w:p w14:paraId="31AB6BDD" w14:textId="460E693E" w:rsidR="008A39A0" w:rsidRPr="00C822A3" w:rsidRDefault="008A39A0" w:rsidP="204917F5">
      <w:pPr>
        <w:pStyle w:val="Default"/>
        <w:rPr>
          <w:rFonts w:asciiTheme="minorHAnsi" w:eastAsiaTheme="minorEastAsia" w:hAnsiTheme="minorHAnsi" w:cstheme="minorBidi"/>
          <w:b/>
        </w:rPr>
      </w:pPr>
    </w:p>
    <w:p w14:paraId="137A98CF" w14:textId="681E35CB" w:rsidR="009558CB" w:rsidRPr="00C822A3" w:rsidRDefault="008D596F" w:rsidP="204917F5">
      <w:pPr>
        <w:pStyle w:val="Default"/>
        <w:numPr>
          <w:ilvl w:val="0"/>
          <w:numId w:val="15"/>
        </w:numPr>
        <w:ind w:left="360"/>
        <w:rPr>
          <w:b/>
          <w:strike/>
        </w:rPr>
      </w:pPr>
      <w:r w:rsidRPr="204917F5">
        <w:rPr>
          <w:rFonts w:asciiTheme="minorHAnsi" w:eastAsiaTheme="minorEastAsia" w:hAnsiTheme="minorHAnsi" w:cstheme="minorBidi"/>
          <w:b/>
        </w:rPr>
        <w:t xml:space="preserve">Am I eligible to </w:t>
      </w:r>
      <w:r w:rsidR="06BDE10E" w:rsidRPr="204917F5">
        <w:rPr>
          <w:rFonts w:asciiTheme="minorHAnsi" w:eastAsiaTheme="minorEastAsia" w:hAnsiTheme="minorHAnsi" w:cstheme="minorBidi"/>
          <w:b/>
          <w:bCs/>
        </w:rPr>
        <w:t>claim</w:t>
      </w:r>
      <w:r w:rsidR="009558CB" w:rsidRPr="204917F5">
        <w:rPr>
          <w:rFonts w:asciiTheme="minorHAnsi" w:eastAsiaTheme="minorEastAsia" w:hAnsiTheme="minorHAnsi" w:cstheme="minorBidi"/>
          <w:b/>
        </w:rPr>
        <w:t xml:space="preserve"> for voluntary time</w:t>
      </w:r>
      <w:r>
        <w:rPr>
          <w:b/>
        </w:rPr>
        <w:t>?</w:t>
      </w:r>
    </w:p>
    <w:p w14:paraId="6144FF22" w14:textId="2C241225" w:rsidR="009558CB" w:rsidRDefault="009558CB" w:rsidP="009558CB">
      <w:pPr>
        <w:pStyle w:val="jnbody"/>
        <w:spacing w:before="0" w:beforeAutospacing="0" w:after="0" w:afterAutospacing="0"/>
        <w:jc w:val="both"/>
        <w:rPr>
          <w:rFonts w:asciiTheme="minorHAnsi" w:eastAsiaTheme="minorEastAsia" w:hAnsiTheme="minorHAnsi" w:cstheme="minorBidi"/>
          <w:strike/>
          <w:sz w:val="24"/>
          <w:szCs w:val="24"/>
        </w:rPr>
      </w:pPr>
    </w:p>
    <w:p w14:paraId="5E5E6882" w14:textId="771E03B1" w:rsidR="008D596F" w:rsidRPr="000743A5" w:rsidRDefault="008D596F" w:rsidP="67788432">
      <w:pPr>
        <w:pStyle w:val="jnbody"/>
        <w:spacing w:before="0" w:beforeAutospacing="0" w:after="0" w:afterAutospacing="0"/>
        <w:jc w:val="both"/>
        <w:rPr>
          <w:rFonts w:asciiTheme="minorHAnsi" w:eastAsiaTheme="minorEastAsia" w:hAnsiTheme="minorHAnsi" w:cstheme="minorBidi"/>
          <w:sz w:val="22"/>
          <w:szCs w:val="22"/>
        </w:rPr>
      </w:pPr>
      <w:r w:rsidRPr="204917F5">
        <w:rPr>
          <w:rFonts w:asciiTheme="minorHAnsi" w:eastAsiaTheme="minorEastAsia" w:hAnsiTheme="minorHAnsi" w:cstheme="minorBidi"/>
          <w:sz w:val="22"/>
          <w:szCs w:val="22"/>
        </w:rPr>
        <w:t xml:space="preserve">You are eligible to claim if you can answer yes to all the following </w:t>
      </w:r>
      <w:r w:rsidR="1F3C27B5" w:rsidRPr="204917F5">
        <w:rPr>
          <w:rFonts w:asciiTheme="minorHAnsi" w:eastAsiaTheme="minorEastAsia" w:hAnsiTheme="minorHAnsi" w:cstheme="minorBidi"/>
          <w:sz w:val="22"/>
          <w:szCs w:val="22"/>
        </w:rPr>
        <w:t>statements</w:t>
      </w:r>
      <w:r w:rsidRPr="204917F5">
        <w:rPr>
          <w:rFonts w:asciiTheme="minorHAnsi" w:eastAsiaTheme="minorEastAsia" w:hAnsiTheme="minorHAnsi" w:cstheme="minorBidi"/>
          <w:sz w:val="22"/>
          <w:szCs w:val="22"/>
        </w:rPr>
        <w:t>:</w:t>
      </w:r>
    </w:p>
    <w:p w14:paraId="66DC192B" w14:textId="77777777" w:rsidR="008D596F" w:rsidRPr="000743A5" w:rsidRDefault="008D596F" w:rsidP="008D596F">
      <w:pPr>
        <w:rPr>
          <w:rFonts w:asciiTheme="minorHAnsi" w:eastAsiaTheme="minorEastAsia" w:hAnsiTheme="minorHAnsi" w:cstheme="minorBidi"/>
          <w:color w:val="000000" w:themeColor="text1"/>
          <w:sz w:val="22"/>
          <w:szCs w:val="22"/>
        </w:rPr>
      </w:pPr>
    </w:p>
    <w:p w14:paraId="24BE6D93" w14:textId="0C929DF4" w:rsidR="008D596F" w:rsidRPr="00381A66" w:rsidRDefault="008D596F" w:rsidP="67788432">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I am an employee or contractor of Lloyds Banking Group, or any other Group subsidiary in England, Scotland, Wales, Northern Ireland, Channel Islands, and the Isle of Man, or an employee or Trustee of Lloyds Bank Foundations, Halifax </w:t>
      </w:r>
      <w:bookmarkStart w:id="5" w:name="_Int_6D5CmS2d"/>
      <w:r w:rsidR="2246BAE3" w:rsidRPr="0C1F5B8B">
        <w:rPr>
          <w:rFonts w:asciiTheme="minorHAnsi" w:eastAsiaTheme="minorEastAsia" w:hAnsiTheme="minorHAnsi" w:cstheme="minorBidi"/>
          <w:sz w:val="22"/>
          <w:szCs w:val="22"/>
        </w:rPr>
        <w:t>Foundation,</w:t>
      </w:r>
      <w:bookmarkEnd w:id="5"/>
      <w:r w:rsidRPr="0C1F5B8B">
        <w:rPr>
          <w:rFonts w:asciiTheme="minorHAnsi" w:eastAsiaTheme="minorEastAsia" w:hAnsiTheme="minorHAnsi" w:cstheme="minorBidi"/>
          <w:sz w:val="22"/>
          <w:szCs w:val="22"/>
        </w:rPr>
        <w:t xml:space="preserve"> or  Bank of Scotland Foundation</w:t>
      </w:r>
      <w:r w:rsidR="001D38F2" w:rsidRPr="0C1F5B8B">
        <w:rPr>
          <w:rFonts w:asciiTheme="minorHAnsi" w:eastAsiaTheme="minorEastAsia" w:hAnsiTheme="minorHAnsi" w:cstheme="minorBidi"/>
          <w:sz w:val="22"/>
          <w:szCs w:val="22"/>
        </w:rPr>
        <w:t>.</w:t>
      </w:r>
    </w:p>
    <w:p w14:paraId="387E69E8" w14:textId="77777777" w:rsidR="008D596F" w:rsidRPr="00381A66" w:rsidRDefault="008D596F" w:rsidP="008D596F">
      <w:pPr>
        <w:pStyle w:val="jnbody"/>
        <w:spacing w:before="0" w:beforeAutospacing="0" w:after="0" w:afterAutospacing="0"/>
        <w:ind w:left="720"/>
        <w:jc w:val="both"/>
        <w:rPr>
          <w:rFonts w:asciiTheme="minorHAnsi" w:eastAsiaTheme="minorEastAsia" w:hAnsiTheme="minorHAnsi" w:cstheme="minorBidi"/>
          <w:sz w:val="22"/>
          <w:szCs w:val="22"/>
        </w:rPr>
      </w:pPr>
    </w:p>
    <w:p w14:paraId="64B1CA63" w14:textId="1D3CA6B4" w:rsidR="008D596F" w:rsidRPr="00381A66" w:rsidRDefault="008D596F" w:rsidP="008D596F">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I personally contributed voluntary time. </w:t>
      </w:r>
    </w:p>
    <w:p w14:paraId="13AE2164" w14:textId="77777777" w:rsidR="008D596F" w:rsidRPr="00381A66" w:rsidRDefault="008D596F" w:rsidP="008D596F">
      <w:pPr>
        <w:pStyle w:val="jnbody"/>
        <w:spacing w:before="0" w:beforeAutospacing="0" w:after="0" w:afterAutospacing="0"/>
        <w:jc w:val="both"/>
        <w:rPr>
          <w:rFonts w:asciiTheme="minorHAnsi" w:eastAsiaTheme="minorEastAsia" w:hAnsiTheme="minorHAnsi" w:cstheme="minorBidi"/>
          <w:sz w:val="22"/>
          <w:szCs w:val="22"/>
        </w:rPr>
      </w:pPr>
    </w:p>
    <w:p w14:paraId="1A43C29C" w14:textId="17AAE59B" w:rsidR="008D596F" w:rsidRPr="00381A66" w:rsidRDefault="008D596F" w:rsidP="67788432">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The charity I support falls within the </w:t>
      </w:r>
      <w:r w:rsidR="1CB19053" w:rsidRPr="0C1F5B8B">
        <w:rPr>
          <w:rFonts w:asciiTheme="minorHAnsi" w:eastAsiaTheme="minorEastAsia" w:hAnsiTheme="minorHAnsi" w:cstheme="minorBidi"/>
          <w:sz w:val="22"/>
          <w:szCs w:val="22"/>
        </w:rPr>
        <w:t>eligibility criteria above</w:t>
      </w:r>
    </w:p>
    <w:p w14:paraId="348DA6E0" w14:textId="77777777" w:rsidR="008D596F" w:rsidRPr="00381A66" w:rsidRDefault="008D596F" w:rsidP="008D596F">
      <w:pPr>
        <w:pStyle w:val="ListParagraph"/>
        <w:rPr>
          <w:rFonts w:asciiTheme="minorHAnsi" w:eastAsiaTheme="minorEastAsia" w:hAnsiTheme="minorHAnsi" w:cstheme="minorBidi"/>
          <w:color w:val="000000" w:themeColor="text1"/>
          <w:sz w:val="22"/>
          <w:szCs w:val="22"/>
        </w:rPr>
      </w:pPr>
    </w:p>
    <w:p w14:paraId="71FD5CC3" w14:textId="03A384CC" w:rsidR="00711764" w:rsidRPr="00711764" w:rsidRDefault="00711764" w:rsidP="00711764">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My claim is over £50. </w:t>
      </w:r>
    </w:p>
    <w:p w14:paraId="1FDCA053" w14:textId="77777777" w:rsidR="00711764" w:rsidRDefault="00711764" w:rsidP="00711764">
      <w:pPr>
        <w:pStyle w:val="ListParagraph"/>
        <w:rPr>
          <w:rFonts w:asciiTheme="minorHAnsi" w:eastAsiaTheme="minorEastAsia" w:hAnsiTheme="minorHAnsi" w:cstheme="minorBidi"/>
          <w:color w:val="000000" w:themeColor="text1"/>
          <w:sz w:val="22"/>
          <w:szCs w:val="22"/>
        </w:rPr>
      </w:pPr>
    </w:p>
    <w:p w14:paraId="0E09B6A2" w14:textId="49A1946D" w:rsidR="008D596F" w:rsidRPr="00711764" w:rsidRDefault="008D596F" w:rsidP="00711764">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color w:val="000000" w:themeColor="text1"/>
          <w:sz w:val="22"/>
          <w:szCs w:val="22"/>
        </w:rPr>
        <w:t>I have not claimed £500 raised through voluntary time (£</w:t>
      </w:r>
      <w:r w:rsidR="37111750" w:rsidRPr="0C1F5B8B">
        <w:rPr>
          <w:rFonts w:asciiTheme="minorHAnsi" w:eastAsiaTheme="minorEastAsia" w:hAnsiTheme="minorHAnsi" w:cstheme="minorBidi"/>
          <w:color w:val="000000" w:themeColor="text1"/>
          <w:sz w:val="22"/>
          <w:szCs w:val="22"/>
        </w:rPr>
        <w:t>10</w:t>
      </w:r>
      <w:r w:rsidRPr="0C1F5B8B">
        <w:rPr>
          <w:rFonts w:asciiTheme="minorHAnsi" w:eastAsiaTheme="minorEastAsia" w:hAnsiTheme="minorHAnsi" w:cstheme="minorBidi"/>
          <w:color w:val="000000" w:themeColor="text1"/>
          <w:sz w:val="22"/>
          <w:szCs w:val="22"/>
        </w:rPr>
        <w:t xml:space="preserve"> per hour) from the Matched Giving Scheme in this calendar year.</w:t>
      </w:r>
    </w:p>
    <w:p w14:paraId="7ED8CDDC" w14:textId="77777777" w:rsidR="008D596F" w:rsidRPr="00381A66" w:rsidRDefault="008D596F" w:rsidP="009558CB">
      <w:pPr>
        <w:pStyle w:val="jnbody"/>
        <w:spacing w:before="0" w:beforeAutospacing="0" w:after="0" w:afterAutospacing="0"/>
        <w:jc w:val="both"/>
        <w:rPr>
          <w:rFonts w:asciiTheme="minorHAnsi" w:eastAsiaTheme="minorEastAsia" w:hAnsiTheme="minorHAnsi" w:cstheme="minorBidi"/>
          <w:strike/>
          <w:sz w:val="22"/>
          <w:szCs w:val="22"/>
        </w:rPr>
      </w:pPr>
    </w:p>
    <w:p w14:paraId="2EFCB590" w14:textId="7E926B95" w:rsidR="009558CB" w:rsidRPr="007D47B9" w:rsidRDefault="00711764" w:rsidP="007D47B9">
      <w:pPr>
        <w:pStyle w:val="jnbody"/>
        <w:numPr>
          <w:ilvl w:val="0"/>
          <w:numId w:val="8"/>
        </w:numPr>
        <w:spacing w:before="0" w:beforeAutospacing="0" w:after="0" w:afterAutospacing="0"/>
        <w:jc w:val="both"/>
        <w:rPr>
          <w:rFonts w:asciiTheme="minorHAnsi" w:eastAsiaTheme="minorEastAsia" w:hAnsiTheme="minorHAnsi" w:cstheme="minorBidi"/>
          <w:sz w:val="22"/>
          <w:szCs w:val="22"/>
        </w:rPr>
      </w:pPr>
      <w:r w:rsidRPr="007D47B9">
        <w:rPr>
          <w:rFonts w:asciiTheme="minorHAnsi" w:eastAsiaTheme="minorEastAsia" w:hAnsiTheme="minorHAnsi" w:cstheme="minorBidi"/>
          <w:sz w:val="22"/>
          <w:szCs w:val="22"/>
        </w:rPr>
        <w:t>The voluntary time has been contributed within</w:t>
      </w:r>
      <w:r w:rsidR="001211A8" w:rsidRPr="007D47B9">
        <w:rPr>
          <w:rFonts w:asciiTheme="minorHAnsi" w:eastAsiaTheme="minorEastAsia" w:hAnsiTheme="minorHAnsi" w:cstheme="minorBidi"/>
          <w:sz w:val="22"/>
          <w:szCs w:val="22"/>
        </w:rPr>
        <w:t xml:space="preserve"> the </w:t>
      </w:r>
      <w:r w:rsidRPr="007D47B9">
        <w:rPr>
          <w:rFonts w:asciiTheme="minorHAnsi" w:eastAsiaTheme="minorEastAsia" w:hAnsiTheme="minorHAnsi" w:cstheme="minorBidi"/>
          <w:b/>
          <w:bCs/>
          <w:sz w:val="22"/>
          <w:szCs w:val="22"/>
        </w:rPr>
        <w:t>p</w:t>
      </w:r>
      <w:r w:rsidR="001211A8" w:rsidRPr="007D47B9">
        <w:rPr>
          <w:rFonts w:asciiTheme="minorHAnsi" w:eastAsiaTheme="minorEastAsia" w:hAnsiTheme="minorHAnsi" w:cstheme="minorBidi"/>
          <w:b/>
          <w:bCs/>
          <w:sz w:val="22"/>
          <w:szCs w:val="22"/>
        </w:rPr>
        <w:t xml:space="preserve">ast 12 </w:t>
      </w:r>
      <w:r w:rsidR="009558CB" w:rsidRPr="007D47B9">
        <w:rPr>
          <w:rFonts w:asciiTheme="minorHAnsi" w:eastAsiaTheme="minorEastAsia" w:hAnsiTheme="minorHAnsi" w:cstheme="minorBidi"/>
          <w:sz w:val="22"/>
          <w:szCs w:val="22"/>
        </w:rPr>
        <w:t>months</w:t>
      </w:r>
      <w:r w:rsidR="001D1B4C" w:rsidRPr="007D47B9">
        <w:rPr>
          <w:rFonts w:asciiTheme="minorHAnsi" w:eastAsiaTheme="minorEastAsia" w:hAnsiTheme="minorHAnsi" w:cstheme="minorBidi"/>
          <w:sz w:val="22"/>
          <w:szCs w:val="22"/>
        </w:rPr>
        <w:t xml:space="preserve">. </w:t>
      </w:r>
    </w:p>
    <w:p w14:paraId="28A71176" w14:textId="77777777" w:rsidR="00186458" w:rsidRDefault="00186458" w:rsidP="00186458">
      <w:pPr>
        <w:pStyle w:val="jnbody"/>
        <w:spacing w:before="0" w:beforeAutospacing="0" w:after="0" w:afterAutospacing="0"/>
        <w:ind w:left="720"/>
        <w:jc w:val="both"/>
        <w:rPr>
          <w:rFonts w:asciiTheme="minorHAnsi" w:eastAsiaTheme="minorEastAsia" w:hAnsiTheme="minorHAnsi" w:cstheme="minorBidi"/>
          <w:sz w:val="22"/>
          <w:szCs w:val="22"/>
        </w:rPr>
      </w:pPr>
    </w:p>
    <w:p w14:paraId="39B1A844" w14:textId="63389721" w:rsidR="00186458" w:rsidRPr="00381A66" w:rsidRDefault="00E3363B" w:rsidP="00186458">
      <w:pPr>
        <w:pStyle w:val="jnbody"/>
        <w:numPr>
          <w:ilvl w:val="0"/>
          <w:numId w:val="5"/>
        </w:numPr>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The volunteering was not carried out during working hours</w:t>
      </w:r>
      <w:r w:rsidR="00186458" w:rsidRPr="0C1F5B8B">
        <w:rPr>
          <w:rFonts w:asciiTheme="minorHAnsi" w:eastAsiaTheme="minorEastAsia" w:hAnsiTheme="minorHAnsi" w:cstheme="minorBidi"/>
          <w:sz w:val="22"/>
          <w:szCs w:val="22"/>
        </w:rPr>
        <w:t xml:space="preserve"> (e.g</w:t>
      </w:r>
      <w:r w:rsidR="711613C1" w:rsidRPr="4E3241DB">
        <w:rPr>
          <w:rFonts w:asciiTheme="minorHAnsi" w:eastAsiaTheme="minorEastAsia" w:hAnsiTheme="minorHAnsi" w:cstheme="minorBidi"/>
          <w:sz w:val="22"/>
          <w:szCs w:val="22"/>
        </w:rPr>
        <w:t>.,</w:t>
      </w:r>
      <w:r w:rsidR="00186458" w:rsidRPr="0C1F5B8B">
        <w:rPr>
          <w:rFonts w:asciiTheme="minorHAnsi" w:eastAsiaTheme="minorEastAsia" w:hAnsiTheme="minorHAnsi" w:cstheme="minorBidi"/>
          <w:sz w:val="22"/>
          <w:szCs w:val="22"/>
        </w:rPr>
        <w:t xml:space="preserve"> a team volunteering day where staff have been given time off work to volunteer). </w:t>
      </w:r>
    </w:p>
    <w:p w14:paraId="2FCE129B" w14:textId="6727C387" w:rsidR="009553FC" w:rsidRPr="00381A66" w:rsidRDefault="00186458" w:rsidP="00F824E7">
      <w:pPr>
        <w:pStyle w:val="jnbody"/>
        <w:spacing w:before="0" w:beforeAutospacing="0" w:after="0" w:afterAutospacing="0"/>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 xml:space="preserve"> </w:t>
      </w:r>
    </w:p>
    <w:p w14:paraId="5FA0F6F3" w14:textId="259DDE4D" w:rsidR="009558CB" w:rsidRDefault="00E3363B" w:rsidP="009558CB">
      <w:pPr>
        <w:pStyle w:val="jnbody"/>
        <w:spacing w:before="0" w:beforeAutospacing="0" w:after="0" w:afterAutospacing="0"/>
        <w:jc w:val="both"/>
        <w:rPr>
          <w:rFonts w:asciiTheme="minorHAnsi" w:eastAsiaTheme="minorEastAsia" w:hAnsiTheme="minorHAnsi" w:cstheme="minorBidi"/>
          <w:sz w:val="22"/>
          <w:szCs w:val="22"/>
        </w:rPr>
      </w:pPr>
      <w:r w:rsidRPr="204917F5">
        <w:rPr>
          <w:rFonts w:asciiTheme="minorHAnsi" w:eastAsiaTheme="minorEastAsia" w:hAnsiTheme="minorHAnsi" w:cstheme="minorBidi"/>
          <w:sz w:val="22"/>
          <w:szCs w:val="22"/>
        </w:rPr>
        <w:t>Please note, t</w:t>
      </w:r>
      <w:r w:rsidR="00B95521" w:rsidRPr="204917F5">
        <w:rPr>
          <w:rFonts w:asciiTheme="minorHAnsi" w:eastAsiaTheme="minorEastAsia" w:hAnsiTheme="minorHAnsi" w:cstheme="minorBidi"/>
          <w:sz w:val="22"/>
          <w:szCs w:val="22"/>
        </w:rPr>
        <w:t>he Foundations</w:t>
      </w:r>
      <w:r w:rsidR="009558CB" w:rsidRPr="204917F5">
        <w:rPr>
          <w:rFonts w:asciiTheme="minorHAnsi" w:eastAsiaTheme="minorEastAsia" w:hAnsiTheme="minorHAnsi" w:cstheme="minorBidi"/>
          <w:sz w:val="22"/>
          <w:szCs w:val="22"/>
        </w:rPr>
        <w:t xml:space="preserve"> do not support claims for voluntary time spent organising</w:t>
      </w:r>
      <w:r w:rsidR="00C94C94" w:rsidRPr="204917F5">
        <w:rPr>
          <w:rFonts w:asciiTheme="minorHAnsi" w:eastAsiaTheme="minorEastAsia" w:hAnsiTheme="minorHAnsi" w:cstheme="minorBidi"/>
          <w:sz w:val="22"/>
          <w:szCs w:val="22"/>
        </w:rPr>
        <w:t xml:space="preserve"> or taking part in</w:t>
      </w:r>
      <w:r w:rsidR="009558CB" w:rsidRPr="204917F5">
        <w:rPr>
          <w:rFonts w:asciiTheme="minorHAnsi" w:eastAsiaTheme="minorEastAsia" w:hAnsiTheme="minorHAnsi" w:cstheme="minorBidi"/>
          <w:sz w:val="22"/>
          <w:szCs w:val="22"/>
        </w:rPr>
        <w:t xml:space="preserve"> fundraising </w:t>
      </w:r>
      <w:r w:rsidR="009825BF" w:rsidRPr="204917F5">
        <w:rPr>
          <w:rFonts w:asciiTheme="minorHAnsi" w:eastAsiaTheme="minorEastAsia" w:hAnsiTheme="minorHAnsi" w:cstheme="minorBidi"/>
          <w:sz w:val="22"/>
          <w:szCs w:val="22"/>
        </w:rPr>
        <w:t>activities</w:t>
      </w:r>
      <w:r w:rsidR="009558CB" w:rsidRPr="204917F5">
        <w:rPr>
          <w:rFonts w:asciiTheme="minorHAnsi" w:eastAsiaTheme="minorEastAsia" w:hAnsiTheme="minorHAnsi" w:cstheme="minorBidi"/>
          <w:sz w:val="22"/>
          <w:szCs w:val="22"/>
        </w:rPr>
        <w:t>.</w:t>
      </w:r>
      <w:r w:rsidR="00430304" w:rsidRPr="204917F5">
        <w:rPr>
          <w:rFonts w:asciiTheme="minorHAnsi" w:eastAsiaTheme="minorEastAsia" w:hAnsiTheme="minorHAnsi" w:cstheme="minorBidi"/>
          <w:sz w:val="22"/>
          <w:szCs w:val="22"/>
        </w:rPr>
        <w:t xml:space="preserve"> However</w:t>
      </w:r>
      <w:r w:rsidR="008810C1" w:rsidRPr="204917F5">
        <w:rPr>
          <w:rFonts w:asciiTheme="minorHAnsi" w:eastAsiaTheme="minorEastAsia" w:hAnsiTheme="minorHAnsi" w:cstheme="minorBidi"/>
          <w:sz w:val="22"/>
          <w:szCs w:val="22"/>
        </w:rPr>
        <w:t>,</w:t>
      </w:r>
      <w:r w:rsidR="00430304" w:rsidRPr="204917F5">
        <w:rPr>
          <w:rFonts w:asciiTheme="minorHAnsi" w:eastAsiaTheme="minorEastAsia" w:hAnsiTheme="minorHAnsi" w:cstheme="minorBidi"/>
          <w:sz w:val="22"/>
          <w:szCs w:val="22"/>
        </w:rPr>
        <w:t xml:space="preserve"> </w:t>
      </w:r>
      <w:r w:rsidR="00B95521" w:rsidRPr="204917F5">
        <w:rPr>
          <w:rFonts w:asciiTheme="minorHAnsi" w:eastAsiaTheme="minorEastAsia" w:hAnsiTheme="minorHAnsi" w:cstheme="minorBidi"/>
          <w:sz w:val="22"/>
          <w:szCs w:val="22"/>
        </w:rPr>
        <w:t>they</w:t>
      </w:r>
      <w:r w:rsidR="00430304" w:rsidRPr="204917F5">
        <w:rPr>
          <w:rFonts w:asciiTheme="minorHAnsi" w:eastAsiaTheme="minorEastAsia" w:hAnsiTheme="minorHAnsi" w:cstheme="minorBidi"/>
          <w:sz w:val="22"/>
          <w:szCs w:val="22"/>
        </w:rPr>
        <w:t xml:space="preserve"> will accept claims for marshalling at fundraising events where you have not been involved in organising or raising funds for that </w:t>
      </w:r>
      <w:r w:rsidR="0048355A" w:rsidRPr="204917F5">
        <w:rPr>
          <w:rFonts w:asciiTheme="minorHAnsi" w:eastAsiaTheme="minorEastAsia" w:hAnsiTheme="minorHAnsi" w:cstheme="minorBidi"/>
          <w:sz w:val="22"/>
          <w:szCs w:val="22"/>
        </w:rPr>
        <w:t>event,</w:t>
      </w:r>
      <w:r w:rsidR="008810C1" w:rsidRPr="204917F5">
        <w:rPr>
          <w:rFonts w:asciiTheme="minorHAnsi" w:eastAsiaTheme="minorEastAsia" w:hAnsiTheme="minorHAnsi" w:cstheme="minorBidi"/>
          <w:sz w:val="22"/>
          <w:szCs w:val="22"/>
        </w:rPr>
        <w:t xml:space="preserve"> </w:t>
      </w:r>
      <w:r w:rsidRPr="204917F5">
        <w:rPr>
          <w:rFonts w:asciiTheme="minorHAnsi" w:eastAsiaTheme="minorEastAsia" w:hAnsiTheme="minorHAnsi" w:cstheme="minorBidi"/>
          <w:sz w:val="22"/>
          <w:szCs w:val="22"/>
        </w:rPr>
        <w:t>e</w:t>
      </w:r>
      <w:r w:rsidR="008810C1" w:rsidRPr="204917F5">
        <w:rPr>
          <w:rFonts w:asciiTheme="minorHAnsi" w:eastAsiaTheme="minorEastAsia" w:hAnsiTheme="minorHAnsi" w:cstheme="minorBidi"/>
          <w:sz w:val="22"/>
          <w:szCs w:val="22"/>
        </w:rPr>
        <w:t>.g</w:t>
      </w:r>
      <w:r w:rsidR="0A5F8C80" w:rsidRPr="4E3241DB">
        <w:rPr>
          <w:rFonts w:asciiTheme="minorHAnsi" w:eastAsiaTheme="minorEastAsia" w:hAnsiTheme="minorHAnsi" w:cstheme="minorBidi"/>
          <w:sz w:val="22"/>
          <w:szCs w:val="22"/>
        </w:rPr>
        <w:t>.,</w:t>
      </w:r>
      <w:r w:rsidR="008810C1" w:rsidRPr="204917F5">
        <w:rPr>
          <w:rFonts w:asciiTheme="minorHAnsi" w:eastAsiaTheme="minorEastAsia" w:hAnsiTheme="minorHAnsi" w:cstheme="minorBidi"/>
          <w:sz w:val="22"/>
          <w:szCs w:val="22"/>
        </w:rPr>
        <w:t xml:space="preserve"> marshalling at a fun run.</w:t>
      </w:r>
    </w:p>
    <w:p w14:paraId="5C504E0B" w14:textId="0FCED7F0" w:rsidR="00EC6586" w:rsidRDefault="00EC6586" w:rsidP="009558CB">
      <w:pPr>
        <w:pStyle w:val="jnbody"/>
        <w:spacing w:before="0" w:beforeAutospacing="0" w:after="0" w:afterAutospacing="0"/>
        <w:jc w:val="both"/>
        <w:rPr>
          <w:rFonts w:asciiTheme="minorHAnsi" w:eastAsiaTheme="minorEastAsia" w:hAnsiTheme="minorHAnsi" w:cstheme="minorBidi"/>
          <w:sz w:val="22"/>
          <w:szCs w:val="22"/>
        </w:rPr>
      </w:pPr>
    </w:p>
    <w:p w14:paraId="3D8ACCE9" w14:textId="77FE6E92" w:rsidR="00EC6586" w:rsidRDefault="00EC6586" w:rsidP="204917F5">
      <w:pPr>
        <w:pStyle w:val="jnbody"/>
        <w:numPr>
          <w:ilvl w:val="0"/>
          <w:numId w:val="15"/>
        </w:numPr>
        <w:spacing w:before="0" w:beforeAutospacing="0" w:after="0" w:afterAutospacing="0"/>
        <w:ind w:left="360"/>
        <w:jc w:val="both"/>
        <w:rPr>
          <w:rFonts w:asciiTheme="minorHAnsi" w:eastAsiaTheme="minorEastAsia" w:hAnsiTheme="minorHAnsi" w:cstheme="minorBidi"/>
          <w:b/>
          <w:color w:val="000000"/>
          <w:sz w:val="24"/>
          <w:szCs w:val="24"/>
        </w:rPr>
      </w:pPr>
      <w:r w:rsidRPr="204917F5">
        <w:rPr>
          <w:rFonts w:asciiTheme="minorHAnsi" w:eastAsiaTheme="minorEastAsia" w:hAnsiTheme="minorHAnsi" w:cstheme="minorBidi"/>
          <w:b/>
          <w:color w:val="000000" w:themeColor="text1"/>
          <w:sz w:val="24"/>
          <w:szCs w:val="24"/>
        </w:rPr>
        <w:t xml:space="preserve">Where to submit a </w:t>
      </w:r>
      <w:r w:rsidR="005A6765">
        <w:rPr>
          <w:rFonts w:asciiTheme="minorHAnsi" w:eastAsiaTheme="minorEastAsia" w:hAnsiTheme="minorHAnsi" w:cstheme="minorBidi"/>
          <w:b/>
          <w:color w:val="000000" w:themeColor="text1"/>
          <w:sz w:val="24"/>
          <w:szCs w:val="24"/>
        </w:rPr>
        <w:t>M</w:t>
      </w:r>
      <w:r w:rsidRPr="204917F5">
        <w:rPr>
          <w:rFonts w:asciiTheme="minorHAnsi" w:eastAsiaTheme="minorEastAsia" w:hAnsiTheme="minorHAnsi" w:cstheme="minorBidi"/>
          <w:b/>
          <w:color w:val="000000" w:themeColor="text1"/>
          <w:sz w:val="24"/>
          <w:szCs w:val="24"/>
        </w:rPr>
        <w:t xml:space="preserve">atched </w:t>
      </w:r>
      <w:r w:rsidR="005A6765">
        <w:rPr>
          <w:rFonts w:asciiTheme="minorHAnsi" w:eastAsiaTheme="minorEastAsia" w:hAnsiTheme="minorHAnsi" w:cstheme="minorBidi"/>
          <w:b/>
          <w:color w:val="000000" w:themeColor="text1"/>
          <w:sz w:val="24"/>
          <w:szCs w:val="24"/>
        </w:rPr>
        <w:t>G</w:t>
      </w:r>
      <w:r w:rsidRPr="204917F5">
        <w:rPr>
          <w:rFonts w:asciiTheme="minorHAnsi" w:eastAsiaTheme="minorEastAsia" w:hAnsiTheme="minorHAnsi" w:cstheme="minorBidi"/>
          <w:b/>
          <w:color w:val="000000" w:themeColor="text1"/>
          <w:sz w:val="24"/>
          <w:szCs w:val="24"/>
        </w:rPr>
        <w:t>iving claim form</w:t>
      </w:r>
    </w:p>
    <w:p w14:paraId="10E3E43C" w14:textId="77777777" w:rsidR="00EC6586" w:rsidRDefault="00EC6586" w:rsidP="00EC6586">
      <w:pPr>
        <w:pStyle w:val="jnbody"/>
        <w:spacing w:before="0" w:beforeAutospacing="0" w:after="0" w:afterAutospacing="0"/>
        <w:jc w:val="both"/>
        <w:rPr>
          <w:rFonts w:asciiTheme="minorHAnsi" w:eastAsiaTheme="minorEastAsia" w:hAnsiTheme="minorHAnsi" w:cstheme="minorBidi"/>
          <w:b/>
          <w:color w:val="000000"/>
          <w:sz w:val="24"/>
          <w:szCs w:val="24"/>
        </w:rPr>
      </w:pPr>
    </w:p>
    <w:p w14:paraId="53FD0288" w14:textId="35A72AA2" w:rsidR="007F0CE0" w:rsidRPr="00AA4847" w:rsidRDefault="00920B98" w:rsidP="007F0CE0">
      <w:pPr>
        <w:pStyle w:val="jnbody"/>
        <w:spacing w:before="0" w:beforeAutospacing="0" w:after="0" w:afterAutospacing="0"/>
        <w:jc w:val="both"/>
        <w:rPr>
          <w:rFonts w:asciiTheme="minorHAnsi" w:eastAsiaTheme="minorEastAsia" w:hAnsiTheme="minorHAnsi" w:cstheme="minorBidi"/>
          <w:color w:val="000000"/>
          <w:sz w:val="22"/>
          <w:szCs w:val="22"/>
        </w:rPr>
      </w:pPr>
      <w:r w:rsidRPr="0C1F5B8B">
        <w:rPr>
          <w:rFonts w:asciiTheme="minorHAnsi" w:eastAsiaTheme="minorEastAsia" w:hAnsiTheme="minorHAnsi" w:cstheme="minorBidi"/>
          <w:color w:val="000000" w:themeColor="text1"/>
          <w:sz w:val="22"/>
          <w:szCs w:val="22"/>
        </w:rPr>
        <w:t xml:space="preserve">If you are eligible to claim for </w:t>
      </w:r>
      <w:r w:rsidR="005402E1" w:rsidRPr="0C1F5B8B">
        <w:rPr>
          <w:rFonts w:asciiTheme="minorHAnsi" w:eastAsiaTheme="minorEastAsia" w:hAnsiTheme="minorHAnsi" w:cstheme="minorBidi"/>
          <w:color w:val="000000" w:themeColor="text1"/>
          <w:sz w:val="22"/>
          <w:szCs w:val="22"/>
        </w:rPr>
        <w:t>M</w:t>
      </w:r>
      <w:r w:rsidRPr="0C1F5B8B">
        <w:rPr>
          <w:rFonts w:asciiTheme="minorHAnsi" w:eastAsiaTheme="minorEastAsia" w:hAnsiTheme="minorHAnsi" w:cstheme="minorBidi"/>
          <w:color w:val="000000" w:themeColor="text1"/>
          <w:sz w:val="22"/>
          <w:szCs w:val="22"/>
        </w:rPr>
        <w:t>a</w:t>
      </w:r>
      <w:r w:rsidR="000C3425" w:rsidRPr="0C1F5B8B">
        <w:rPr>
          <w:rFonts w:asciiTheme="minorHAnsi" w:eastAsiaTheme="minorEastAsia" w:hAnsiTheme="minorHAnsi" w:cstheme="minorBidi"/>
          <w:color w:val="000000" w:themeColor="text1"/>
          <w:sz w:val="22"/>
          <w:szCs w:val="22"/>
        </w:rPr>
        <w:t>tch</w:t>
      </w:r>
      <w:r w:rsidR="005402E1" w:rsidRPr="0C1F5B8B">
        <w:rPr>
          <w:rFonts w:asciiTheme="minorHAnsi" w:eastAsiaTheme="minorEastAsia" w:hAnsiTheme="minorHAnsi" w:cstheme="minorBidi"/>
          <w:color w:val="000000" w:themeColor="text1"/>
          <w:sz w:val="22"/>
          <w:szCs w:val="22"/>
        </w:rPr>
        <w:t>ed</w:t>
      </w:r>
      <w:r w:rsidR="000C3425" w:rsidRPr="0C1F5B8B">
        <w:rPr>
          <w:rFonts w:asciiTheme="minorHAnsi" w:eastAsiaTheme="minorEastAsia" w:hAnsiTheme="minorHAnsi" w:cstheme="minorBidi"/>
          <w:color w:val="000000" w:themeColor="text1"/>
          <w:sz w:val="22"/>
          <w:szCs w:val="22"/>
        </w:rPr>
        <w:t xml:space="preserve"> </w:t>
      </w:r>
      <w:r w:rsidR="005402E1" w:rsidRPr="0C1F5B8B">
        <w:rPr>
          <w:rFonts w:asciiTheme="minorHAnsi" w:eastAsiaTheme="minorEastAsia" w:hAnsiTheme="minorHAnsi" w:cstheme="minorBidi"/>
          <w:color w:val="000000" w:themeColor="text1"/>
          <w:sz w:val="22"/>
          <w:szCs w:val="22"/>
        </w:rPr>
        <w:t>G</w:t>
      </w:r>
      <w:r w:rsidR="000C3425" w:rsidRPr="0C1F5B8B">
        <w:rPr>
          <w:rFonts w:asciiTheme="minorHAnsi" w:eastAsiaTheme="minorEastAsia" w:hAnsiTheme="minorHAnsi" w:cstheme="minorBidi"/>
          <w:color w:val="000000" w:themeColor="text1"/>
          <w:sz w:val="22"/>
          <w:szCs w:val="22"/>
        </w:rPr>
        <w:t xml:space="preserve">iving you can now submit your claim. </w:t>
      </w:r>
    </w:p>
    <w:p w14:paraId="2D1D2829" w14:textId="2C56F4CC" w:rsidR="00EC6586" w:rsidRDefault="00EC6586" w:rsidP="00EC6586">
      <w:pPr>
        <w:pStyle w:val="jnbody"/>
        <w:spacing w:before="0" w:beforeAutospacing="0" w:after="0" w:afterAutospacing="0"/>
        <w:jc w:val="both"/>
        <w:rPr>
          <w:rStyle w:val="Hyperlink"/>
          <w:rFonts w:asciiTheme="minorHAnsi" w:eastAsiaTheme="minorEastAsia" w:hAnsiTheme="minorHAnsi" w:cstheme="minorBidi"/>
          <w:sz w:val="22"/>
          <w:szCs w:val="22"/>
        </w:rPr>
      </w:pPr>
    </w:p>
    <w:p w14:paraId="529A8862" w14:textId="098B4F26" w:rsidR="00EC6586" w:rsidRDefault="007F0CE0" w:rsidP="00EC6586">
      <w:pPr>
        <w:pStyle w:val="jnbody"/>
        <w:spacing w:before="0" w:beforeAutospacing="0" w:after="0" w:afterAutospacing="0"/>
        <w:jc w:val="both"/>
        <w:rPr>
          <w:rFonts w:asciiTheme="minorHAnsi" w:eastAsiaTheme="minorEastAsia" w:hAnsiTheme="minorHAnsi" w:cstheme="minorBidi"/>
          <w:color w:val="000000"/>
          <w:sz w:val="24"/>
          <w:szCs w:val="24"/>
        </w:rPr>
      </w:pPr>
      <w:r w:rsidRPr="0C1F5B8B">
        <w:rPr>
          <w:rFonts w:asciiTheme="minorHAnsi" w:eastAsiaTheme="minorEastAsia" w:hAnsiTheme="minorHAnsi" w:cstheme="minorBidi"/>
          <w:color w:val="000000" w:themeColor="text1"/>
          <w:sz w:val="22"/>
          <w:szCs w:val="22"/>
        </w:rPr>
        <w:t>If you are based in:</w:t>
      </w:r>
    </w:p>
    <w:p w14:paraId="72F23C13" w14:textId="148139E5" w:rsidR="00EC6586" w:rsidRPr="007F0CE0" w:rsidRDefault="00EC6586" w:rsidP="67788432">
      <w:pPr>
        <w:pStyle w:val="jnbody"/>
        <w:numPr>
          <w:ilvl w:val="0"/>
          <w:numId w:val="14"/>
        </w:numPr>
        <w:spacing w:before="0" w:beforeAutospacing="0" w:after="0" w:afterAutospacing="0"/>
        <w:jc w:val="both"/>
        <w:rPr>
          <w:rFonts w:asciiTheme="minorHAnsi" w:eastAsiaTheme="minorEastAsia" w:hAnsiTheme="minorHAnsi" w:cstheme="minorBidi"/>
          <w:color w:val="000000"/>
          <w:sz w:val="24"/>
          <w:szCs w:val="24"/>
        </w:rPr>
      </w:pPr>
      <w:r w:rsidRPr="0C1F5B8B">
        <w:rPr>
          <w:rFonts w:asciiTheme="minorHAnsi" w:eastAsiaTheme="minorEastAsia" w:hAnsiTheme="minorHAnsi" w:cstheme="minorBidi"/>
          <w:b/>
          <w:color w:val="000000" w:themeColor="text1"/>
          <w:sz w:val="22"/>
          <w:szCs w:val="22"/>
        </w:rPr>
        <w:t>England &amp; Wales</w:t>
      </w:r>
      <w:r w:rsidR="113AD356" w:rsidRPr="0C1F5B8B">
        <w:rPr>
          <w:rFonts w:asciiTheme="minorHAnsi" w:eastAsiaTheme="minorEastAsia" w:hAnsiTheme="minorHAnsi" w:cstheme="minorBidi"/>
          <w:b/>
          <w:color w:val="000000" w:themeColor="text1"/>
          <w:sz w:val="22"/>
          <w:szCs w:val="22"/>
        </w:rPr>
        <w:t xml:space="preserve"> and Isle of Man</w:t>
      </w:r>
      <w:r w:rsidR="007F0CE0" w:rsidRPr="0C1F5B8B">
        <w:rPr>
          <w:rFonts w:asciiTheme="minorHAnsi" w:eastAsiaTheme="minorEastAsia" w:hAnsiTheme="minorHAnsi" w:cstheme="minorBidi"/>
          <w:color w:val="000000" w:themeColor="text1"/>
          <w:sz w:val="22"/>
          <w:szCs w:val="22"/>
        </w:rPr>
        <w:t xml:space="preserve"> p</w:t>
      </w:r>
      <w:r w:rsidRPr="0C1F5B8B">
        <w:rPr>
          <w:rFonts w:asciiTheme="minorHAnsi" w:eastAsiaTheme="minorEastAsia" w:hAnsiTheme="minorHAnsi" w:cstheme="minorBidi"/>
          <w:color w:val="000000" w:themeColor="text1"/>
          <w:sz w:val="22"/>
          <w:szCs w:val="22"/>
        </w:rPr>
        <w:t xml:space="preserve">lease submit a Lloyds Bank Foundation England &amp; Wales online claim form. </w:t>
      </w:r>
    </w:p>
    <w:p w14:paraId="734A239C" w14:textId="77777777" w:rsidR="00BF41C1" w:rsidRPr="00BF41C1" w:rsidRDefault="00EC6586" w:rsidP="00EC6586">
      <w:pPr>
        <w:pStyle w:val="jnbody"/>
        <w:numPr>
          <w:ilvl w:val="0"/>
          <w:numId w:val="14"/>
        </w:numPr>
        <w:spacing w:before="0" w:beforeAutospacing="0" w:after="0" w:afterAutospacing="0"/>
        <w:jc w:val="both"/>
        <w:rPr>
          <w:rFonts w:asciiTheme="minorHAnsi" w:eastAsiaTheme="minorEastAsia" w:hAnsiTheme="minorHAnsi" w:cstheme="minorBidi"/>
          <w:color w:val="000000"/>
          <w:sz w:val="24"/>
          <w:szCs w:val="24"/>
        </w:rPr>
      </w:pPr>
      <w:r w:rsidRPr="0C1F5B8B">
        <w:rPr>
          <w:rFonts w:asciiTheme="minorHAnsi" w:eastAsiaTheme="minorEastAsia" w:hAnsiTheme="minorHAnsi" w:cstheme="minorBidi"/>
          <w:b/>
          <w:color w:val="000000" w:themeColor="text1"/>
          <w:sz w:val="22"/>
          <w:szCs w:val="22"/>
        </w:rPr>
        <w:t>the Channel Islands</w:t>
      </w:r>
      <w:r w:rsidR="002241C9" w:rsidRPr="0C1F5B8B">
        <w:rPr>
          <w:rFonts w:asciiTheme="minorHAnsi" w:eastAsiaTheme="minorEastAsia" w:hAnsiTheme="minorHAnsi" w:cstheme="minorBidi"/>
          <w:b/>
          <w:color w:val="000000" w:themeColor="text1"/>
          <w:sz w:val="22"/>
          <w:szCs w:val="22"/>
        </w:rPr>
        <w:t xml:space="preserve"> p</w:t>
      </w:r>
      <w:r w:rsidRPr="0C1F5B8B">
        <w:rPr>
          <w:rFonts w:asciiTheme="minorHAnsi" w:eastAsiaTheme="minorEastAsia" w:hAnsiTheme="minorHAnsi" w:cstheme="minorBidi"/>
          <w:color w:val="000000" w:themeColor="text1"/>
          <w:sz w:val="22"/>
          <w:szCs w:val="22"/>
        </w:rPr>
        <w:t xml:space="preserve">lease submit a Lloyds Bank Foundation Channel Islands online claim form. </w:t>
      </w:r>
    </w:p>
    <w:p w14:paraId="71B4AA59" w14:textId="77777777" w:rsidR="00BF41C1" w:rsidRDefault="00EC6586" w:rsidP="00EC6586">
      <w:pPr>
        <w:pStyle w:val="jnbody"/>
        <w:numPr>
          <w:ilvl w:val="0"/>
          <w:numId w:val="14"/>
        </w:numPr>
        <w:spacing w:before="0" w:beforeAutospacing="0" w:after="0" w:afterAutospacing="0"/>
        <w:jc w:val="both"/>
        <w:rPr>
          <w:rFonts w:asciiTheme="minorHAnsi" w:eastAsiaTheme="minorEastAsia" w:hAnsiTheme="minorHAnsi" w:cstheme="minorBidi"/>
          <w:color w:val="000000"/>
          <w:sz w:val="24"/>
          <w:szCs w:val="24"/>
        </w:rPr>
      </w:pPr>
      <w:r w:rsidRPr="0C1F5B8B">
        <w:rPr>
          <w:rFonts w:asciiTheme="minorHAnsi" w:eastAsiaTheme="minorEastAsia" w:hAnsiTheme="minorHAnsi" w:cstheme="minorBidi"/>
          <w:b/>
          <w:color w:val="000000" w:themeColor="text1"/>
          <w:sz w:val="22"/>
          <w:szCs w:val="22"/>
        </w:rPr>
        <w:t>Northern Ireland</w:t>
      </w:r>
      <w:r w:rsidR="00BF41C1" w:rsidRPr="0C1F5B8B">
        <w:rPr>
          <w:rFonts w:asciiTheme="minorHAnsi" w:eastAsiaTheme="minorEastAsia" w:hAnsiTheme="minorHAnsi" w:cstheme="minorBidi"/>
          <w:b/>
          <w:color w:val="000000" w:themeColor="text1"/>
          <w:sz w:val="22"/>
          <w:szCs w:val="22"/>
        </w:rPr>
        <w:t xml:space="preserve"> </w:t>
      </w:r>
      <w:r w:rsidR="00BF41C1" w:rsidRPr="0C1F5B8B">
        <w:rPr>
          <w:rFonts w:asciiTheme="minorHAnsi" w:eastAsiaTheme="minorEastAsia" w:hAnsiTheme="minorHAnsi" w:cstheme="minorBidi"/>
          <w:color w:val="000000" w:themeColor="text1"/>
          <w:sz w:val="22"/>
          <w:szCs w:val="22"/>
        </w:rPr>
        <w:t>p</w:t>
      </w:r>
      <w:r w:rsidRPr="0C1F5B8B">
        <w:rPr>
          <w:rFonts w:asciiTheme="minorHAnsi" w:eastAsiaTheme="minorEastAsia" w:hAnsiTheme="minorHAnsi" w:cstheme="minorBidi"/>
          <w:color w:val="000000" w:themeColor="text1"/>
          <w:sz w:val="22"/>
          <w:szCs w:val="22"/>
        </w:rPr>
        <w:t>lease submit a Halifax Foundation for Northern Ireland claim form.</w:t>
      </w:r>
    </w:p>
    <w:p w14:paraId="67465759" w14:textId="59BFEA7C" w:rsidR="00EC6586" w:rsidRPr="003B3921" w:rsidRDefault="00EC6586" w:rsidP="00EC6586">
      <w:pPr>
        <w:pStyle w:val="jnbody"/>
        <w:numPr>
          <w:ilvl w:val="0"/>
          <w:numId w:val="14"/>
        </w:numPr>
        <w:spacing w:before="0" w:beforeAutospacing="0" w:after="0" w:afterAutospacing="0"/>
        <w:jc w:val="both"/>
        <w:rPr>
          <w:rFonts w:asciiTheme="minorHAnsi" w:eastAsiaTheme="minorEastAsia" w:hAnsiTheme="minorHAnsi" w:cstheme="minorBidi"/>
          <w:color w:val="000000"/>
          <w:sz w:val="24"/>
          <w:szCs w:val="24"/>
        </w:rPr>
      </w:pPr>
      <w:r w:rsidRPr="0C1F5B8B">
        <w:rPr>
          <w:rFonts w:asciiTheme="minorHAnsi" w:eastAsiaTheme="minorEastAsia" w:hAnsiTheme="minorHAnsi" w:cstheme="minorBidi"/>
          <w:b/>
          <w:color w:val="000000" w:themeColor="text1"/>
          <w:sz w:val="22"/>
          <w:szCs w:val="22"/>
        </w:rPr>
        <w:t>Scotland</w:t>
      </w:r>
      <w:r w:rsidR="003B3921" w:rsidRPr="0C1F5B8B">
        <w:rPr>
          <w:rFonts w:asciiTheme="minorHAnsi" w:eastAsiaTheme="minorEastAsia" w:hAnsiTheme="minorHAnsi" w:cstheme="minorBidi"/>
          <w:b/>
          <w:color w:val="000000" w:themeColor="text1"/>
          <w:sz w:val="22"/>
          <w:szCs w:val="22"/>
        </w:rPr>
        <w:t xml:space="preserve"> </w:t>
      </w:r>
      <w:r w:rsidR="003B3921" w:rsidRPr="0C1F5B8B">
        <w:rPr>
          <w:rFonts w:asciiTheme="minorHAnsi" w:eastAsiaTheme="minorEastAsia" w:hAnsiTheme="minorHAnsi" w:cstheme="minorBidi"/>
          <w:color w:val="000000" w:themeColor="text1"/>
          <w:sz w:val="22"/>
          <w:szCs w:val="22"/>
        </w:rPr>
        <w:t>p</w:t>
      </w:r>
      <w:r w:rsidRPr="0C1F5B8B">
        <w:rPr>
          <w:rFonts w:asciiTheme="minorHAnsi" w:eastAsiaTheme="minorEastAsia" w:hAnsiTheme="minorHAnsi" w:cstheme="minorBidi"/>
          <w:color w:val="000000" w:themeColor="text1"/>
          <w:sz w:val="22"/>
          <w:szCs w:val="22"/>
        </w:rPr>
        <w:t>lease submit a Bank of Scotland Foundation online claim form.</w:t>
      </w:r>
    </w:p>
    <w:p w14:paraId="32936D5E" w14:textId="5CD76C37" w:rsidR="003B3921" w:rsidRDefault="003B3921" w:rsidP="003B3921">
      <w:pPr>
        <w:pStyle w:val="jnbody"/>
        <w:spacing w:before="0" w:beforeAutospacing="0" w:after="0" w:afterAutospacing="0"/>
        <w:jc w:val="both"/>
        <w:rPr>
          <w:rFonts w:asciiTheme="minorHAnsi" w:eastAsiaTheme="minorEastAsia" w:hAnsiTheme="minorHAnsi" w:cstheme="minorBidi"/>
          <w:color w:val="000000"/>
          <w:sz w:val="24"/>
          <w:szCs w:val="24"/>
        </w:rPr>
      </w:pPr>
    </w:p>
    <w:p w14:paraId="17560E82" w14:textId="77777777" w:rsidR="003B3921" w:rsidRPr="00AA4847" w:rsidRDefault="69FB0B2D" w:rsidP="003B3921">
      <w:pPr>
        <w:pStyle w:val="jnbody"/>
        <w:spacing w:before="0" w:beforeAutospacing="0" w:after="0" w:afterAutospacing="0"/>
        <w:jc w:val="both"/>
        <w:rPr>
          <w:rFonts w:asciiTheme="minorHAnsi" w:eastAsiaTheme="minorEastAsia" w:hAnsiTheme="minorHAnsi" w:cstheme="minorBidi"/>
          <w:color w:val="000000"/>
          <w:sz w:val="22"/>
          <w:szCs w:val="22"/>
        </w:rPr>
      </w:pPr>
      <w:r w:rsidRPr="204917F5">
        <w:rPr>
          <w:rFonts w:asciiTheme="minorHAnsi" w:eastAsiaTheme="minorEastAsia" w:hAnsiTheme="minorHAnsi" w:cstheme="minorBidi"/>
          <w:color w:val="000000" w:themeColor="text1"/>
          <w:sz w:val="22"/>
          <w:szCs w:val="22"/>
        </w:rPr>
        <w:t xml:space="preserve">Online forms and contact information for each Foundation can be found on the </w:t>
      </w:r>
      <w:hyperlink r:id="rId19">
        <w:r w:rsidRPr="204917F5">
          <w:rPr>
            <w:rStyle w:val="Hyperlink"/>
            <w:rFonts w:asciiTheme="minorHAnsi" w:eastAsiaTheme="minorEastAsia" w:hAnsiTheme="minorHAnsi" w:cstheme="minorBidi"/>
            <w:sz w:val="22"/>
            <w:szCs w:val="22"/>
          </w:rPr>
          <w:t>Matched Giving pages on SharePoint.</w:t>
        </w:r>
      </w:hyperlink>
    </w:p>
    <w:p w14:paraId="1091D511" w14:textId="77777777" w:rsidR="00EC6586" w:rsidRDefault="00EC6586" w:rsidP="00EC6586">
      <w:pPr>
        <w:jc w:val="both"/>
        <w:rPr>
          <w:rFonts w:asciiTheme="minorHAnsi" w:eastAsiaTheme="minorEastAsia" w:hAnsiTheme="minorHAnsi" w:cstheme="minorBidi"/>
          <w:b/>
        </w:rPr>
      </w:pPr>
    </w:p>
    <w:p w14:paraId="45A79796" w14:textId="1AB5811F" w:rsidR="00EC6586" w:rsidRDefault="00EC6586" w:rsidP="204917F5">
      <w:pPr>
        <w:pStyle w:val="jnbody"/>
        <w:numPr>
          <w:ilvl w:val="0"/>
          <w:numId w:val="15"/>
        </w:numPr>
        <w:spacing w:before="0" w:beforeAutospacing="0" w:after="0" w:afterAutospacing="0"/>
        <w:ind w:left="360"/>
        <w:jc w:val="both"/>
        <w:rPr>
          <w:rFonts w:asciiTheme="minorHAnsi" w:eastAsiaTheme="minorEastAsia" w:hAnsiTheme="minorHAnsi" w:cstheme="minorBidi"/>
          <w:b/>
          <w:color w:val="000000"/>
          <w:sz w:val="24"/>
          <w:szCs w:val="24"/>
        </w:rPr>
      </w:pPr>
      <w:r w:rsidRPr="204917F5">
        <w:rPr>
          <w:rFonts w:asciiTheme="minorHAnsi" w:eastAsiaTheme="minorEastAsia" w:hAnsiTheme="minorHAnsi" w:cstheme="minorBidi"/>
          <w:b/>
          <w:color w:val="000000" w:themeColor="text1"/>
          <w:sz w:val="24"/>
          <w:szCs w:val="24"/>
        </w:rPr>
        <w:t>What happens next?</w:t>
      </w:r>
    </w:p>
    <w:p w14:paraId="496F27FD" w14:textId="77777777" w:rsidR="00EC6586" w:rsidRDefault="00EC6586" w:rsidP="00EC6586">
      <w:pPr>
        <w:pStyle w:val="jnbody"/>
        <w:spacing w:before="0" w:beforeAutospacing="0" w:after="0" w:afterAutospacing="0"/>
        <w:jc w:val="both"/>
        <w:rPr>
          <w:rFonts w:asciiTheme="minorHAnsi" w:eastAsiaTheme="minorEastAsia" w:hAnsiTheme="minorHAnsi" w:cstheme="minorBidi"/>
          <w:b/>
          <w:color w:val="000000"/>
          <w:sz w:val="24"/>
          <w:szCs w:val="24"/>
        </w:rPr>
      </w:pPr>
    </w:p>
    <w:p w14:paraId="485DEE39" w14:textId="77777777" w:rsidR="00EC6586" w:rsidRPr="00F824E7" w:rsidRDefault="00EC6586" w:rsidP="00EC6586">
      <w:pPr>
        <w:jc w:val="both"/>
        <w:rPr>
          <w:rFonts w:asciiTheme="minorHAnsi" w:eastAsiaTheme="minorEastAsia" w:hAnsiTheme="minorHAnsi" w:cstheme="minorBidi"/>
          <w:sz w:val="22"/>
          <w:szCs w:val="22"/>
        </w:rPr>
      </w:pPr>
      <w:r w:rsidRPr="0C1F5B8B">
        <w:rPr>
          <w:rFonts w:asciiTheme="minorHAnsi" w:eastAsiaTheme="minorEastAsia" w:hAnsiTheme="minorHAnsi" w:cstheme="minorBidi"/>
          <w:sz w:val="22"/>
          <w:szCs w:val="22"/>
        </w:rPr>
        <w:t>Once the Foundations have received your claim form, they will check for eligibility against the rules and the types of charities they fund.</w:t>
      </w:r>
    </w:p>
    <w:p w14:paraId="5688EE53" w14:textId="77777777" w:rsidR="00EC6586" w:rsidRPr="00F824E7" w:rsidRDefault="00EC6586" w:rsidP="00EC6586">
      <w:pPr>
        <w:jc w:val="both"/>
        <w:rPr>
          <w:rFonts w:asciiTheme="minorHAnsi" w:eastAsiaTheme="minorEastAsia" w:hAnsiTheme="minorHAnsi" w:cstheme="minorBidi"/>
          <w:sz w:val="22"/>
          <w:szCs w:val="22"/>
        </w:rPr>
      </w:pPr>
    </w:p>
    <w:p w14:paraId="5E2BDC63" w14:textId="13842098" w:rsidR="00EC6586" w:rsidRPr="00F824E7" w:rsidRDefault="00EC6586" w:rsidP="00EC6586">
      <w:pPr>
        <w:jc w:val="both"/>
        <w:rPr>
          <w:rFonts w:asciiTheme="minorHAnsi" w:eastAsiaTheme="minorEastAsia" w:hAnsiTheme="minorHAnsi" w:cstheme="minorBidi"/>
          <w:sz w:val="22"/>
          <w:szCs w:val="22"/>
        </w:rPr>
      </w:pPr>
      <w:r w:rsidRPr="204917F5">
        <w:rPr>
          <w:rFonts w:asciiTheme="minorHAnsi" w:eastAsiaTheme="minorEastAsia" w:hAnsiTheme="minorHAnsi" w:cstheme="minorBidi"/>
          <w:sz w:val="22"/>
          <w:szCs w:val="22"/>
        </w:rPr>
        <w:t>The Foundations reserve the right to contact your nominated charity to carry out due diligence checks. They also reserve the right to ask for proof of fundraising and/or volunteering</w:t>
      </w:r>
      <w:r w:rsidR="00AD0CB4">
        <w:rPr>
          <w:rFonts w:asciiTheme="minorHAnsi" w:eastAsiaTheme="minorEastAsia" w:hAnsiTheme="minorHAnsi" w:cstheme="minorBidi"/>
          <w:sz w:val="22"/>
          <w:szCs w:val="22"/>
        </w:rPr>
        <w:t>, e.g. a letter or email from the charity to confirm your involvement</w:t>
      </w:r>
      <w:r w:rsidRPr="204917F5">
        <w:rPr>
          <w:rFonts w:asciiTheme="minorHAnsi" w:eastAsiaTheme="minorEastAsia" w:hAnsiTheme="minorHAnsi" w:cstheme="minorBidi"/>
          <w:sz w:val="22"/>
          <w:szCs w:val="22"/>
        </w:rPr>
        <w:t xml:space="preserve">. </w:t>
      </w:r>
    </w:p>
    <w:p w14:paraId="6DE4391A" w14:textId="07ECD9D2" w:rsidR="204917F5" w:rsidRDefault="204917F5" w:rsidP="204917F5">
      <w:pPr>
        <w:jc w:val="both"/>
        <w:rPr>
          <w:rFonts w:asciiTheme="minorHAnsi" w:eastAsiaTheme="minorEastAsia" w:hAnsiTheme="minorHAnsi" w:cstheme="minorBidi"/>
          <w:sz w:val="22"/>
          <w:szCs w:val="22"/>
        </w:rPr>
      </w:pPr>
    </w:p>
    <w:p w14:paraId="3CCA25E6" w14:textId="77777777" w:rsidR="00ED12D3" w:rsidRDefault="00EC6586" w:rsidP="67788432">
      <w:pPr>
        <w:jc w:val="both"/>
        <w:rPr>
          <w:rFonts w:asciiTheme="minorHAnsi" w:eastAsiaTheme="minorEastAsia" w:hAnsiTheme="minorHAnsi" w:cstheme="minorBidi"/>
          <w:color w:val="FF0000"/>
          <w:sz w:val="22"/>
          <w:szCs w:val="22"/>
        </w:rPr>
      </w:pPr>
      <w:r w:rsidRPr="0C1F5B8B">
        <w:rPr>
          <w:rFonts w:asciiTheme="minorHAnsi" w:eastAsiaTheme="minorEastAsia" w:hAnsiTheme="minorHAnsi" w:cstheme="minorBidi"/>
          <w:sz w:val="22"/>
          <w:szCs w:val="22"/>
        </w:rPr>
        <w:t>The Matched Giving claim payment is made directly to the charity who will be notified by email of your successful claim. The Foundations will share your name, the activity you undertook and the claim amount.</w:t>
      </w:r>
      <w:r w:rsidRPr="007D47B9">
        <w:rPr>
          <w:rFonts w:asciiTheme="minorHAnsi" w:eastAsiaTheme="minorEastAsia" w:hAnsiTheme="minorHAnsi" w:cstheme="minorBidi"/>
          <w:color w:val="FF0000"/>
          <w:sz w:val="22"/>
          <w:szCs w:val="22"/>
        </w:rPr>
        <w:t xml:space="preserve"> </w:t>
      </w:r>
    </w:p>
    <w:p w14:paraId="3A9A9287" w14:textId="77777777" w:rsidR="00ED12D3" w:rsidRDefault="00ED12D3" w:rsidP="67788432">
      <w:pPr>
        <w:jc w:val="both"/>
        <w:rPr>
          <w:rFonts w:asciiTheme="minorHAnsi" w:eastAsiaTheme="minorEastAsia" w:hAnsiTheme="minorHAnsi" w:cstheme="minorBidi"/>
          <w:color w:val="FF0000"/>
          <w:sz w:val="22"/>
          <w:szCs w:val="22"/>
        </w:rPr>
      </w:pPr>
    </w:p>
    <w:p w14:paraId="48C5A297" w14:textId="1F204E3F" w:rsidR="00EC6586" w:rsidRPr="00F824E7" w:rsidRDefault="00585259" w:rsidP="00EC6586">
      <w:pPr>
        <w:jc w:val="both"/>
        <w:rPr>
          <w:rFonts w:asciiTheme="minorHAnsi" w:eastAsiaTheme="minorEastAsia" w:hAnsiTheme="minorHAnsi" w:cstheme="minorBidi"/>
          <w:sz w:val="22"/>
          <w:szCs w:val="22"/>
        </w:rPr>
      </w:pPr>
      <w:r w:rsidRPr="007D47B9">
        <w:rPr>
          <w:rFonts w:asciiTheme="minorHAnsi" w:eastAsiaTheme="minorEastAsia" w:hAnsiTheme="minorHAnsi" w:cstheme="minorBidi"/>
          <w:sz w:val="22"/>
          <w:szCs w:val="22"/>
        </w:rPr>
        <w:t>If your email allows for external communications, y</w:t>
      </w:r>
      <w:r w:rsidR="005C22ED" w:rsidRPr="007D47B9">
        <w:rPr>
          <w:rFonts w:asciiTheme="minorHAnsi" w:eastAsiaTheme="minorEastAsia" w:hAnsiTheme="minorHAnsi" w:cstheme="minorBidi"/>
          <w:sz w:val="22"/>
          <w:szCs w:val="22"/>
        </w:rPr>
        <w:t>ou will also receive an email to let you know if your claim has been successful</w:t>
      </w:r>
      <w:r w:rsidR="005C22ED">
        <w:rPr>
          <w:rFonts w:asciiTheme="minorHAnsi" w:eastAsiaTheme="minorEastAsia" w:hAnsiTheme="minorHAnsi" w:cstheme="minorBidi"/>
          <w:sz w:val="22"/>
          <w:szCs w:val="22"/>
        </w:rPr>
        <w:t>.</w:t>
      </w:r>
      <w:r w:rsidR="00ED12D3">
        <w:rPr>
          <w:rFonts w:asciiTheme="minorHAnsi" w:eastAsiaTheme="minorEastAsia" w:hAnsiTheme="minorHAnsi" w:cstheme="minorBidi"/>
          <w:sz w:val="22"/>
          <w:szCs w:val="22"/>
        </w:rPr>
        <w:t xml:space="preserve"> </w:t>
      </w:r>
      <w:r w:rsidR="00EC6586" w:rsidRPr="0C1F5B8B">
        <w:rPr>
          <w:rFonts w:asciiTheme="minorHAnsi" w:eastAsiaTheme="minorEastAsia" w:hAnsiTheme="minorHAnsi" w:cstheme="minorBidi"/>
          <w:sz w:val="22"/>
          <w:szCs w:val="22"/>
        </w:rPr>
        <w:t>If you</w:t>
      </w:r>
      <w:r w:rsidR="00BC5441" w:rsidRPr="0C1F5B8B">
        <w:rPr>
          <w:rFonts w:asciiTheme="minorHAnsi" w:eastAsiaTheme="minorEastAsia" w:hAnsiTheme="minorHAnsi" w:cstheme="minorBidi"/>
          <w:sz w:val="22"/>
          <w:szCs w:val="22"/>
        </w:rPr>
        <w:t>r</w:t>
      </w:r>
      <w:r w:rsidR="00EC6586" w:rsidRPr="0C1F5B8B">
        <w:rPr>
          <w:rFonts w:asciiTheme="minorHAnsi" w:eastAsiaTheme="minorEastAsia" w:hAnsiTheme="minorHAnsi" w:cstheme="minorBidi"/>
          <w:sz w:val="22"/>
          <w:szCs w:val="22"/>
        </w:rPr>
        <w:t xml:space="preserve"> claim is unsuccessful, the Foundation will email you to let you know your claim has been rejected and why. </w:t>
      </w:r>
    </w:p>
    <w:p w14:paraId="60FB5119" w14:textId="77777777" w:rsidR="00EC6586" w:rsidRPr="00F824E7" w:rsidRDefault="00EC6586" w:rsidP="00EC6586">
      <w:pPr>
        <w:jc w:val="both"/>
        <w:rPr>
          <w:rFonts w:asciiTheme="minorHAnsi" w:eastAsiaTheme="minorEastAsia" w:hAnsiTheme="minorHAnsi" w:cstheme="minorBidi"/>
          <w:b/>
          <w:sz w:val="22"/>
          <w:szCs w:val="22"/>
        </w:rPr>
      </w:pPr>
    </w:p>
    <w:p w14:paraId="207923F1" w14:textId="22018201" w:rsidR="00B805FF" w:rsidRDefault="0A6E41D5" w:rsidP="204917F5">
      <w:pPr>
        <w:jc w:val="both"/>
        <w:rPr>
          <w:rFonts w:asciiTheme="minorHAnsi" w:eastAsiaTheme="minorEastAsia" w:hAnsiTheme="minorHAnsi" w:cstheme="minorBidi"/>
          <w:b/>
          <w:sz w:val="22"/>
          <w:szCs w:val="22"/>
        </w:rPr>
      </w:pPr>
      <w:r w:rsidRPr="204917F5">
        <w:rPr>
          <w:rFonts w:asciiTheme="minorHAnsi" w:eastAsiaTheme="minorEastAsia" w:hAnsiTheme="minorHAnsi" w:cstheme="minorBidi"/>
          <w:b/>
          <w:bCs/>
          <w:sz w:val="22"/>
          <w:szCs w:val="22"/>
        </w:rPr>
        <w:t xml:space="preserve">Claims are usually processed within </w:t>
      </w:r>
      <w:r w:rsidR="00AB7DA5">
        <w:rPr>
          <w:rFonts w:asciiTheme="minorHAnsi" w:eastAsiaTheme="minorEastAsia" w:hAnsiTheme="minorHAnsi" w:cstheme="minorBidi"/>
          <w:b/>
          <w:bCs/>
          <w:sz w:val="22"/>
          <w:szCs w:val="22"/>
        </w:rPr>
        <w:t xml:space="preserve">six </w:t>
      </w:r>
      <w:r w:rsidRPr="204917F5">
        <w:rPr>
          <w:rFonts w:asciiTheme="minorHAnsi" w:eastAsiaTheme="minorEastAsia" w:hAnsiTheme="minorHAnsi" w:cstheme="minorBidi"/>
          <w:b/>
          <w:bCs/>
          <w:sz w:val="22"/>
          <w:szCs w:val="22"/>
        </w:rPr>
        <w:t>weeks but where we do not already hold the bank details of the charity</w:t>
      </w:r>
      <w:r w:rsidR="3CCA2C60" w:rsidRPr="204917F5">
        <w:rPr>
          <w:rFonts w:asciiTheme="minorHAnsi" w:eastAsiaTheme="minorEastAsia" w:hAnsiTheme="minorHAnsi" w:cstheme="minorBidi"/>
          <w:b/>
          <w:bCs/>
          <w:sz w:val="22"/>
          <w:szCs w:val="22"/>
        </w:rPr>
        <w:t>, t</w:t>
      </w:r>
      <w:r w:rsidR="0D247772" w:rsidRPr="204917F5">
        <w:rPr>
          <w:rFonts w:asciiTheme="minorHAnsi" w:eastAsiaTheme="minorEastAsia" w:hAnsiTheme="minorHAnsi" w:cstheme="minorBidi"/>
          <w:b/>
          <w:bCs/>
          <w:sz w:val="22"/>
          <w:szCs w:val="22"/>
        </w:rPr>
        <w:t xml:space="preserve">his processing time </w:t>
      </w:r>
      <w:r w:rsidR="3A7E3AE5" w:rsidRPr="204917F5">
        <w:rPr>
          <w:rFonts w:asciiTheme="minorHAnsi" w:eastAsiaTheme="minorEastAsia" w:hAnsiTheme="minorHAnsi" w:cstheme="minorBidi"/>
          <w:b/>
          <w:bCs/>
          <w:sz w:val="22"/>
          <w:szCs w:val="22"/>
        </w:rPr>
        <w:t>may</w:t>
      </w:r>
      <w:r w:rsidR="0D247772" w:rsidRPr="204917F5">
        <w:rPr>
          <w:rFonts w:asciiTheme="minorHAnsi" w:eastAsiaTheme="minorEastAsia" w:hAnsiTheme="minorHAnsi" w:cstheme="minorBidi"/>
          <w:b/>
          <w:bCs/>
          <w:sz w:val="22"/>
          <w:szCs w:val="22"/>
        </w:rPr>
        <w:t xml:space="preserve"> increase</w:t>
      </w:r>
      <w:r w:rsidR="68BF8087" w:rsidRPr="204917F5">
        <w:rPr>
          <w:rFonts w:asciiTheme="minorHAnsi" w:eastAsiaTheme="minorEastAsia" w:hAnsiTheme="minorHAnsi" w:cstheme="minorBidi"/>
          <w:b/>
          <w:bCs/>
          <w:sz w:val="22"/>
          <w:szCs w:val="22"/>
        </w:rPr>
        <w:t xml:space="preserve"> to around </w:t>
      </w:r>
      <w:r w:rsidR="00AB7DA5">
        <w:rPr>
          <w:rFonts w:asciiTheme="minorHAnsi" w:eastAsiaTheme="minorEastAsia" w:hAnsiTheme="minorHAnsi" w:cstheme="minorBidi"/>
          <w:b/>
          <w:bCs/>
          <w:sz w:val="22"/>
          <w:szCs w:val="22"/>
        </w:rPr>
        <w:t>twelve</w:t>
      </w:r>
      <w:r w:rsidR="00AB7DA5" w:rsidRPr="204917F5">
        <w:rPr>
          <w:rFonts w:asciiTheme="minorHAnsi" w:eastAsiaTheme="minorEastAsia" w:hAnsiTheme="minorHAnsi" w:cstheme="minorBidi"/>
          <w:b/>
          <w:bCs/>
          <w:sz w:val="22"/>
          <w:szCs w:val="22"/>
        </w:rPr>
        <w:t xml:space="preserve"> </w:t>
      </w:r>
      <w:r w:rsidR="68BF8087" w:rsidRPr="204917F5">
        <w:rPr>
          <w:rFonts w:asciiTheme="minorHAnsi" w:eastAsiaTheme="minorEastAsia" w:hAnsiTheme="minorHAnsi" w:cstheme="minorBidi"/>
          <w:b/>
          <w:bCs/>
          <w:sz w:val="22"/>
          <w:szCs w:val="22"/>
        </w:rPr>
        <w:t xml:space="preserve">weeks while we wait for the charity to supply them. </w:t>
      </w:r>
      <w:r w:rsidR="43F84A10" w:rsidRPr="204917F5">
        <w:rPr>
          <w:rFonts w:asciiTheme="minorHAnsi" w:eastAsiaTheme="minorEastAsia" w:hAnsiTheme="minorHAnsi" w:cstheme="minorBidi"/>
          <w:b/>
          <w:bCs/>
          <w:sz w:val="22"/>
          <w:szCs w:val="22"/>
        </w:rPr>
        <w:t xml:space="preserve"> </w:t>
      </w:r>
    </w:p>
    <w:sectPr w:rsidR="00B805FF" w:rsidSect="00F06022">
      <w:headerReference w:type="default" r:id="rId20"/>
      <w:footerReference w:type="default" r:id="rId21"/>
      <w:pgSz w:w="11906" w:h="16838"/>
      <w:pgMar w:top="1134" w:right="707" w:bottom="709" w:left="851" w:header="709"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218F" w14:textId="77777777" w:rsidR="00534A9E" w:rsidRDefault="00534A9E" w:rsidP="0031661E">
      <w:r>
        <w:separator/>
      </w:r>
    </w:p>
  </w:endnote>
  <w:endnote w:type="continuationSeparator" w:id="0">
    <w:p w14:paraId="4FF1107C" w14:textId="77777777" w:rsidR="00534A9E" w:rsidRDefault="00534A9E" w:rsidP="0031661E">
      <w:r>
        <w:continuationSeparator/>
      </w:r>
    </w:p>
  </w:endnote>
  <w:endnote w:type="continuationNotice" w:id="1">
    <w:p w14:paraId="4FE33B07" w14:textId="77777777" w:rsidR="00534A9E" w:rsidRDefault="00534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E752" w14:textId="7ED6A681" w:rsidR="00F256F5" w:rsidRPr="00411588" w:rsidRDefault="00F256F5" w:rsidP="00F256F5">
    <w:pPr>
      <w:pStyle w:val="jnbody"/>
      <w:spacing w:before="0" w:beforeAutospacing="0" w:after="0" w:afterAutospacing="0"/>
      <w:rPr>
        <w:i/>
        <w:color w:val="000000"/>
        <w:sz w:val="20"/>
        <w:szCs w:val="20"/>
      </w:rPr>
    </w:pPr>
    <w:r w:rsidRPr="00F11372">
      <w:rPr>
        <w:i/>
        <w:color w:val="000000"/>
        <w:sz w:val="20"/>
        <w:szCs w:val="20"/>
      </w:rPr>
      <w:t xml:space="preserve">Guidance Notes </w:t>
    </w:r>
    <w:r w:rsidR="006F0EC0">
      <w:rPr>
        <w:i/>
        <w:color w:val="000000"/>
        <w:sz w:val="20"/>
        <w:szCs w:val="20"/>
      </w:rPr>
      <w:t>(owne</w:t>
    </w:r>
    <w:r w:rsidR="00FE07E8">
      <w:rPr>
        <w:i/>
        <w:color w:val="000000"/>
        <w:sz w:val="20"/>
        <w:szCs w:val="20"/>
      </w:rPr>
      <w:t>d by the Foundations)</w:t>
    </w:r>
    <w:r w:rsidRPr="00411588">
      <w:rPr>
        <w:i/>
      </w:rPr>
      <w:t xml:space="preserve">    </w:t>
    </w:r>
    <w:r w:rsidR="00B52C3F">
      <w:rPr>
        <w:i/>
      </w:rPr>
      <w:t xml:space="preserve">     </w:t>
    </w:r>
    <w:r w:rsidRPr="00411588">
      <w:rPr>
        <w:i/>
      </w:rPr>
      <w:t xml:space="preserve">Page </w:t>
    </w:r>
    <w:r w:rsidRPr="00411588">
      <w:rPr>
        <w:i/>
        <w:color w:val="2B579A"/>
        <w:shd w:val="clear" w:color="auto" w:fill="E6E6E6"/>
      </w:rPr>
      <w:fldChar w:fldCharType="begin"/>
    </w:r>
    <w:r w:rsidRPr="00411588">
      <w:rPr>
        <w:i/>
      </w:rPr>
      <w:instrText xml:space="preserve"> PAGE </w:instrText>
    </w:r>
    <w:r w:rsidRPr="00411588">
      <w:rPr>
        <w:i/>
        <w:color w:val="2B579A"/>
        <w:shd w:val="clear" w:color="auto" w:fill="E6E6E6"/>
      </w:rPr>
      <w:fldChar w:fldCharType="separate"/>
    </w:r>
    <w:r w:rsidR="008144D6">
      <w:rPr>
        <w:i/>
        <w:noProof/>
      </w:rPr>
      <w:t>1</w:t>
    </w:r>
    <w:r w:rsidRPr="00411588">
      <w:rPr>
        <w:i/>
        <w:color w:val="2B579A"/>
        <w:shd w:val="clear" w:color="auto" w:fill="E6E6E6"/>
      </w:rPr>
      <w:fldChar w:fldCharType="end"/>
    </w:r>
    <w:r w:rsidRPr="00411588">
      <w:rPr>
        <w:i/>
      </w:rPr>
      <w:t xml:space="preserve"> of </w:t>
    </w:r>
    <w:r w:rsidRPr="00411588">
      <w:rPr>
        <w:i/>
        <w:color w:val="2B579A"/>
        <w:shd w:val="clear" w:color="auto" w:fill="E6E6E6"/>
      </w:rPr>
      <w:fldChar w:fldCharType="begin"/>
    </w:r>
    <w:r w:rsidRPr="00411588">
      <w:rPr>
        <w:i/>
      </w:rPr>
      <w:instrText xml:space="preserve"> NUMPAGES </w:instrText>
    </w:r>
    <w:r w:rsidRPr="00411588">
      <w:rPr>
        <w:i/>
        <w:color w:val="2B579A"/>
        <w:shd w:val="clear" w:color="auto" w:fill="E6E6E6"/>
      </w:rPr>
      <w:fldChar w:fldCharType="separate"/>
    </w:r>
    <w:r w:rsidR="008144D6">
      <w:rPr>
        <w:i/>
        <w:noProof/>
      </w:rPr>
      <w:t>4</w:t>
    </w:r>
    <w:r w:rsidRPr="00411588">
      <w:rPr>
        <w:i/>
        <w:color w:val="2B579A"/>
        <w:shd w:val="clear" w:color="auto" w:fill="E6E6E6"/>
      </w:rPr>
      <w:fldChar w:fldCharType="end"/>
    </w:r>
    <w:r w:rsidR="006F0EC0" w:rsidRPr="006F0EC0">
      <w:rPr>
        <w:i/>
      </w:rPr>
      <w:t xml:space="preserve"> </w:t>
    </w:r>
    <w:r w:rsidR="006F0EC0">
      <w:rPr>
        <w:i/>
      </w:rPr>
      <w:tab/>
    </w:r>
    <w:r w:rsidR="006F0EC0">
      <w:rPr>
        <w:i/>
      </w:rPr>
      <w:tab/>
      <w:t>Updated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4D7A" w14:textId="77777777" w:rsidR="00534A9E" w:rsidRDefault="00534A9E" w:rsidP="0031661E">
      <w:r>
        <w:separator/>
      </w:r>
    </w:p>
  </w:footnote>
  <w:footnote w:type="continuationSeparator" w:id="0">
    <w:p w14:paraId="0CD0E3A1" w14:textId="77777777" w:rsidR="00534A9E" w:rsidRDefault="00534A9E" w:rsidP="0031661E">
      <w:r>
        <w:continuationSeparator/>
      </w:r>
    </w:p>
  </w:footnote>
  <w:footnote w:type="continuationNotice" w:id="1">
    <w:p w14:paraId="15A87E72" w14:textId="77777777" w:rsidR="00534A9E" w:rsidRDefault="00534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326" w14:textId="3CA7E86A" w:rsidR="00AC4201" w:rsidRDefault="00AB7DA5">
    <w:pPr>
      <w:pStyle w:val="Header"/>
    </w:pPr>
    <w:r>
      <w:rPr>
        <w:noProof/>
      </w:rPr>
      <mc:AlternateContent>
        <mc:Choice Requires="wps">
          <w:drawing>
            <wp:anchor distT="0" distB="0" distL="114300" distR="114300" simplePos="0" relativeHeight="251658240" behindDoc="0" locked="0" layoutInCell="0" allowOverlap="1" wp14:anchorId="108C064C" wp14:editId="52E7731D">
              <wp:simplePos x="0" y="0"/>
              <wp:positionH relativeFrom="page">
                <wp:posOffset>0</wp:posOffset>
              </wp:positionH>
              <wp:positionV relativeFrom="page">
                <wp:posOffset>190500</wp:posOffset>
              </wp:positionV>
              <wp:extent cx="7560310" cy="273050"/>
              <wp:effectExtent l="0" t="0" r="0" b="12700"/>
              <wp:wrapNone/>
              <wp:docPr id="2" name="MSIPCMf62a4d5e8428c353cf3895f7" descr="{&quot;HashCode&quot;:47140605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76CE9" w14:textId="50C96B3F" w:rsidR="00AB7DA5" w:rsidRPr="00AB7DA5" w:rsidRDefault="00AB7DA5" w:rsidP="00AB7DA5">
                          <w:pPr>
                            <w:rPr>
                              <w:rFonts w:ascii="Calibri" w:hAnsi="Calibri" w:cs="Calibri"/>
                              <w:color w:val="0000FF"/>
                            </w:rPr>
                          </w:pPr>
                          <w:r w:rsidRPr="00AB7DA5">
                            <w:rPr>
                              <w:rFonts w:ascii="Calibri" w:hAnsi="Calibri" w:cs="Calibri"/>
                              <w:color w:val="0000FF"/>
                            </w:rPr>
                            <w:t>Classification: Limited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8C064C" id="_x0000_t202" coordsize="21600,21600" o:spt="202" path="m,l,21600r21600,l21600,xe">
              <v:stroke joinstyle="miter"/>
              <v:path gradientshapeok="t" o:connecttype="rect"/>
            </v:shapetype>
            <v:shape id="MSIPCMf62a4d5e8428c353cf3895f7" o:spid="_x0000_s1026" type="#_x0000_t202" alt="{&quot;HashCode&quot;:47140605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1876CE9" w14:textId="50C96B3F" w:rsidR="00AB7DA5" w:rsidRPr="00AB7DA5" w:rsidRDefault="00AB7DA5" w:rsidP="00AB7DA5">
                    <w:pPr>
                      <w:rPr>
                        <w:rFonts w:ascii="Calibri" w:hAnsi="Calibri" w:cs="Calibri"/>
                        <w:color w:val="0000FF"/>
                      </w:rPr>
                    </w:pPr>
                    <w:r w:rsidRPr="00AB7DA5">
                      <w:rPr>
                        <w:rFonts w:ascii="Calibri" w:hAnsi="Calibri" w:cs="Calibri"/>
                        <w:color w:val="0000FF"/>
                      </w:rPr>
                      <w:t>Classification: Limited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o8eadMC" int2:invalidationBookmarkName="" int2:hashCode="RoHRJMxsS3O6q/" int2:id="4yqiu9je"/>
    <int2:bookmark int2:bookmarkName="_Int_NDhPuhy3" int2:invalidationBookmarkName="" int2:hashCode="rbRnO+s+ASR44y" int2:id="8lmWXTL2"/>
    <int2:bookmark int2:bookmarkName="_Int_B9EQEW1k" int2:invalidationBookmarkName="" int2:hashCode="i3C7Ok1FjPKXq3" int2:id="GfMOSOzQ"/>
    <int2:bookmark int2:bookmarkName="_Int_JbefkgVU" int2:invalidationBookmarkName="" int2:hashCode="i3C7Ok1FjPKXq3" int2:id="MonIH7Mm"/>
    <int2:bookmark int2:bookmarkName="_Int_BpYqYYEW" int2:invalidationBookmarkName="" int2:hashCode="/d5q+pRBXiANHM" int2:id="ULJXvO0h"/>
    <int2:bookmark int2:bookmarkName="_Int_A4gYMm6Z" int2:invalidationBookmarkName="" int2:hashCode="i3C7Ok1FjPKXq3" int2:id="fAOuE5R9"/>
    <int2:bookmark int2:bookmarkName="_Int_LT8slcEm" int2:invalidationBookmarkName="" int2:hashCode="i3C7Ok1FjPKXq3" int2:id="iyx64md1"/>
    <int2:bookmark int2:bookmarkName="_Int_6D5CmS2d" int2:invalidationBookmarkName="" int2:hashCode="/d5q+pRBXiANHM" int2:id="nhZEYXLk"/>
    <int2:bookmark int2:bookmarkName="_Int_9CtDyo4x" int2:invalidationBookmarkName="" int2:hashCode="RoHRJMxsS3O6q/" int2:id="p8UksR82"/>
    <int2:bookmark int2:bookmarkName="_Int_GQXlfmF2" int2:invalidationBookmarkName="" int2:hashCode="i3C7Ok1FjPKXq3" int2:id="q2XDJqm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34E"/>
    <w:multiLevelType w:val="hybridMultilevel"/>
    <w:tmpl w:val="EDDE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DECA"/>
    <w:multiLevelType w:val="hybridMultilevel"/>
    <w:tmpl w:val="7E527972"/>
    <w:lvl w:ilvl="0" w:tplc="A2A411F2">
      <w:start w:val="1"/>
      <w:numFmt w:val="decimal"/>
      <w:lvlText w:val="%1."/>
      <w:lvlJc w:val="left"/>
      <w:pPr>
        <w:ind w:left="720" w:hanging="360"/>
      </w:pPr>
    </w:lvl>
    <w:lvl w:ilvl="1" w:tplc="D76E3C5C">
      <w:start w:val="1"/>
      <w:numFmt w:val="lowerLetter"/>
      <w:lvlText w:val="%2."/>
      <w:lvlJc w:val="left"/>
      <w:pPr>
        <w:ind w:left="1440" w:hanging="360"/>
      </w:pPr>
    </w:lvl>
    <w:lvl w:ilvl="2" w:tplc="0DF86322">
      <w:start w:val="1"/>
      <w:numFmt w:val="lowerRoman"/>
      <w:lvlText w:val="%3."/>
      <w:lvlJc w:val="right"/>
      <w:pPr>
        <w:ind w:left="2160" w:hanging="180"/>
      </w:pPr>
    </w:lvl>
    <w:lvl w:ilvl="3" w:tplc="87601214">
      <w:start w:val="1"/>
      <w:numFmt w:val="decimal"/>
      <w:lvlText w:val="%4."/>
      <w:lvlJc w:val="left"/>
      <w:pPr>
        <w:ind w:left="2880" w:hanging="360"/>
      </w:pPr>
    </w:lvl>
    <w:lvl w:ilvl="4" w:tplc="E0EEA2D0">
      <w:start w:val="1"/>
      <w:numFmt w:val="lowerLetter"/>
      <w:lvlText w:val="%5."/>
      <w:lvlJc w:val="left"/>
      <w:pPr>
        <w:ind w:left="3600" w:hanging="360"/>
      </w:pPr>
    </w:lvl>
    <w:lvl w:ilvl="5" w:tplc="B0C890CE">
      <w:start w:val="1"/>
      <w:numFmt w:val="lowerRoman"/>
      <w:lvlText w:val="%6."/>
      <w:lvlJc w:val="right"/>
      <w:pPr>
        <w:ind w:left="4320" w:hanging="180"/>
      </w:pPr>
    </w:lvl>
    <w:lvl w:ilvl="6" w:tplc="BD449002">
      <w:start w:val="1"/>
      <w:numFmt w:val="decimal"/>
      <w:lvlText w:val="%7."/>
      <w:lvlJc w:val="left"/>
      <w:pPr>
        <w:ind w:left="5040" w:hanging="360"/>
      </w:pPr>
    </w:lvl>
    <w:lvl w:ilvl="7" w:tplc="1604EBB8">
      <w:start w:val="1"/>
      <w:numFmt w:val="lowerLetter"/>
      <w:lvlText w:val="%8."/>
      <w:lvlJc w:val="left"/>
      <w:pPr>
        <w:ind w:left="5760" w:hanging="360"/>
      </w:pPr>
    </w:lvl>
    <w:lvl w:ilvl="8" w:tplc="91641CA4">
      <w:start w:val="1"/>
      <w:numFmt w:val="lowerRoman"/>
      <w:lvlText w:val="%9."/>
      <w:lvlJc w:val="right"/>
      <w:pPr>
        <w:ind w:left="6480" w:hanging="180"/>
      </w:pPr>
    </w:lvl>
  </w:abstractNum>
  <w:abstractNum w:abstractNumId="2" w15:restartNumberingAfterBreak="0">
    <w:nsid w:val="14B13358"/>
    <w:multiLevelType w:val="hybridMultilevel"/>
    <w:tmpl w:val="748C77F4"/>
    <w:lvl w:ilvl="0" w:tplc="64740BA4">
      <w:start w:val="1"/>
      <w:numFmt w:val="decimal"/>
      <w:lvlText w:val="%1."/>
      <w:lvlJc w:val="left"/>
      <w:pPr>
        <w:ind w:left="720" w:hanging="360"/>
      </w:pPr>
    </w:lvl>
    <w:lvl w:ilvl="1" w:tplc="E20A574C">
      <w:start w:val="1"/>
      <w:numFmt w:val="lowerLetter"/>
      <w:lvlText w:val="%2."/>
      <w:lvlJc w:val="left"/>
      <w:pPr>
        <w:ind w:left="1440" w:hanging="360"/>
      </w:pPr>
    </w:lvl>
    <w:lvl w:ilvl="2" w:tplc="89AAE67E">
      <w:start w:val="1"/>
      <w:numFmt w:val="lowerRoman"/>
      <w:lvlText w:val="%3."/>
      <w:lvlJc w:val="right"/>
      <w:pPr>
        <w:ind w:left="2160" w:hanging="180"/>
      </w:pPr>
    </w:lvl>
    <w:lvl w:ilvl="3" w:tplc="0C2E7D4C">
      <w:start w:val="1"/>
      <w:numFmt w:val="decimal"/>
      <w:lvlText w:val="%4."/>
      <w:lvlJc w:val="left"/>
      <w:pPr>
        <w:ind w:left="2880" w:hanging="360"/>
      </w:pPr>
    </w:lvl>
    <w:lvl w:ilvl="4" w:tplc="53EACAEE">
      <w:start w:val="1"/>
      <w:numFmt w:val="lowerLetter"/>
      <w:lvlText w:val="%5."/>
      <w:lvlJc w:val="left"/>
      <w:pPr>
        <w:ind w:left="3600" w:hanging="360"/>
      </w:pPr>
    </w:lvl>
    <w:lvl w:ilvl="5" w:tplc="9B208FA6">
      <w:start w:val="1"/>
      <w:numFmt w:val="lowerRoman"/>
      <w:lvlText w:val="%6."/>
      <w:lvlJc w:val="right"/>
      <w:pPr>
        <w:ind w:left="4320" w:hanging="180"/>
      </w:pPr>
    </w:lvl>
    <w:lvl w:ilvl="6" w:tplc="3E4C59C4">
      <w:start w:val="1"/>
      <w:numFmt w:val="decimal"/>
      <w:lvlText w:val="%7."/>
      <w:lvlJc w:val="left"/>
      <w:pPr>
        <w:ind w:left="5040" w:hanging="360"/>
      </w:pPr>
    </w:lvl>
    <w:lvl w:ilvl="7" w:tplc="0C5686B0">
      <w:start w:val="1"/>
      <w:numFmt w:val="lowerLetter"/>
      <w:lvlText w:val="%8."/>
      <w:lvlJc w:val="left"/>
      <w:pPr>
        <w:ind w:left="5760" w:hanging="360"/>
      </w:pPr>
    </w:lvl>
    <w:lvl w:ilvl="8" w:tplc="76D4137A">
      <w:start w:val="1"/>
      <w:numFmt w:val="lowerRoman"/>
      <w:lvlText w:val="%9."/>
      <w:lvlJc w:val="right"/>
      <w:pPr>
        <w:ind w:left="6480" w:hanging="180"/>
      </w:pPr>
    </w:lvl>
  </w:abstractNum>
  <w:abstractNum w:abstractNumId="3" w15:restartNumberingAfterBreak="0">
    <w:nsid w:val="198A79DF"/>
    <w:multiLevelType w:val="hybridMultilevel"/>
    <w:tmpl w:val="A79A6286"/>
    <w:lvl w:ilvl="0" w:tplc="520AAF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8D687"/>
    <w:multiLevelType w:val="hybridMultilevel"/>
    <w:tmpl w:val="0C3A79DC"/>
    <w:lvl w:ilvl="0" w:tplc="74DA6964">
      <w:start w:val="1"/>
      <w:numFmt w:val="decimal"/>
      <w:lvlText w:val="%1."/>
      <w:lvlJc w:val="left"/>
      <w:pPr>
        <w:ind w:left="720" w:hanging="360"/>
      </w:pPr>
    </w:lvl>
    <w:lvl w:ilvl="1" w:tplc="C3B0B7DE">
      <w:start w:val="1"/>
      <w:numFmt w:val="lowerLetter"/>
      <w:lvlText w:val="%2."/>
      <w:lvlJc w:val="left"/>
      <w:pPr>
        <w:ind w:left="1440" w:hanging="360"/>
      </w:pPr>
    </w:lvl>
    <w:lvl w:ilvl="2" w:tplc="77324504">
      <w:start w:val="1"/>
      <w:numFmt w:val="lowerRoman"/>
      <w:lvlText w:val="%3."/>
      <w:lvlJc w:val="right"/>
      <w:pPr>
        <w:ind w:left="2160" w:hanging="180"/>
      </w:pPr>
    </w:lvl>
    <w:lvl w:ilvl="3" w:tplc="F6FCBDF4">
      <w:start w:val="1"/>
      <w:numFmt w:val="decimal"/>
      <w:lvlText w:val="%4."/>
      <w:lvlJc w:val="left"/>
      <w:pPr>
        <w:ind w:left="2880" w:hanging="360"/>
      </w:pPr>
    </w:lvl>
    <w:lvl w:ilvl="4" w:tplc="D79AA7A4">
      <w:start w:val="1"/>
      <w:numFmt w:val="lowerLetter"/>
      <w:lvlText w:val="%5."/>
      <w:lvlJc w:val="left"/>
      <w:pPr>
        <w:ind w:left="3600" w:hanging="360"/>
      </w:pPr>
    </w:lvl>
    <w:lvl w:ilvl="5" w:tplc="ACE8F050">
      <w:start w:val="1"/>
      <w:numFmt w:val="lowerRoman"/>
      <w:lvlText w:val="%6."/>
      <w:lvlJc w:val="right"/>
      <w:pPr>
        <w:ind w:left="4320" w:hanging="180"/>
      </w:pPr>
    </w:lvl>
    <w:lvl w:ilvl="6" w:tplc="CD26E6C0">
      <w:start w:val="1"/>
      <w:numFmt w:val="decimal"/>
      <w:lvlText w:val="%7."/>
      <w:lvlJc w:val="left"/>
      <w:pPr>
        <w:ind w:left="5040" w:hanging="360"/>
      </w:pPr>
    </w:lvl>
    <w:lvl w:ilvl="7" w:tplc="D68C32EA">
      <w:start w:val="1"/>
      <w:numFmt w:val="lowerLetter"/>
      <w:lvlText w:val="%8."/>
      <w:lvlJc w:val="left"/>
      <w:pPr>
        <w:ind w:left="5760" w:hanging="360"/>
      </w:pPr>
    </w:lvl>
    <w:lvl w:ilvl="8" w:tplc="8CF877F6">
      <w:start w:val="1"/>
      <w:numFmt w:val="lowerRoman"/>
      <w:lvlText w:val="%9."/>
      <w:lvlJc w:val="right"/>
      <w:pPr>
        <w:ind w:left="6480" w:hanging="180"/>
      </w:pPr>
    </w:lvl>
  </w:abstractNum>
  <w:abstractNum w:abstractNumId="5" w15:restartNumberingAfterBreak="0">
    <w:nsid w:val="271E55AD"/>
    <w:multiLevelType w:val="hybridMultilevel"/>
    <w:tmpl w:val="73C23BAA"/>
    <w:lvl w:ilvl="0" w:tplc="6CB00764">
      <w:start w:val="1"/>
      <w:numFmt w:val="bullet"/>
      <w:lvlText w:val=""/>
      <w:lvlJc w:val="left"/>
      <w:pPr>
        <w:tabs>
          <w:tab w:val="num" w:pos="644"/>
        </w:tabs>
        <w:ind w:left="644" w:hanging="360"/>
      </w:pPr>
      <w:rPr>
        <w:rFonts w:ascii="Symbol" w:hAnsi="Symbol" w:hint="default"/>
        <w:strike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A2010"/>
    <w:multiLevelType w:val="hybridMultilevel"/>
    <w:tmpl w:val="A6860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738C3"/>
    <w:multiLevelType w:val="hybridMultilevel"/>
    <w:tmpl w:val="AACC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F6F1D"/>
    <w:multiLevelType w:val="hybridMultilevel"/>
    <w:tmpl w:val="D24430EC"/>
    <w:lvl w:ilvl="0" w:tplc="08090001">
      <w:start w:val="1"/>
      <w:numFmt w:val="bullet"/>
      <w:lvlText w:val=""/>
      <w:lvlJc w:val="left"/>
      <w:pPr>
        <w:tabs>
          <w:tab w:val="num" w:pos="1800"/>
        </w:tabs>
        <w:ind w:left="180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ED68CE"/>
    <w:multiLevelType w:val="hybridMultilevel"/>
    <w:tmpl w:val="20AE24C2"/>
    <w:lvl w:ilvl="0" w:tplc="BD001BCE">
      <w:start w:val="1"/>
      <w:numFmt w:val="bullet"/>
      <w:lvlText w:val=""/>
      <w:lvlJc w:val="left"/>
      <w:pPr>
        <w:tabs>
          <w:tab w:val="num" w:pos="2062"/>
        </w:tabs>
        <w:ind w:left="2062" w:hanging="360"/>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1DA11"/>
    <w:multiLevelType w:val="hybridMultilevel"/>
    <w:tmpl w:val="A0488B28"/>
    <w:lvl w:ilvl="0" w:tplc="FA346166">
      <w:start w:val="1"/>
      <w:numFmt w:val="bullet"/>
      <w:lvlText w:val=""/>
      <w:lvlJc w:val="left"/>
      <w:pPr>
        <w:ind w:left="720" w:hanging="360"/>
      </w:pPr>
      <w:rPr>
        <w:rFonts w:ascii="Symbol" w:hAnsi="Symbol" w:hint="default"/>
      </w:rPr>
    </w:lvl>
    <w:lvl w:ilvl="1" w:tplc="1B90B804">
      <w:start w:val="1"/>
      <w:numFmt w:val="bullet"/>
      <w:lvlText w:val="o"/>
      <w:lvlJc w:val="left"/>
      <w:pPr>
        <w:ind w:left="1440" w:hanging="360"/>
      </w:pPr>
      <w:rPr>
        <w:rFonts w:ascii="Courier New" w:hAnsi="Courier New" w:hint="default"/>
      </w:rPr>
    </w:lvl>
    <w:lvl w:ilvl="2" w:tplc="1FF8BA9E">
      <w:start w:val="1"/>
      <w:numFmt w:val="bullet"/>
      <w:lvlText w:val=""/>
      <w:lvlJc w:val="left"/>
      <w:pPr>
        <w:ind w:left="2160" w:hanging="360"/>
      </w:pPr>
      <w:rPr>
        <w:rFonts w:ascii="Wingdings" w:hAnsi="Wingdings" w:hint="default"/>
      </w:rPr>
    </w:lvl>
    <w:lvl w:ilvl="3" w:tplc="EDF2F278">
      <w:start w:val="1"/>
      <w:numFmt w:val="bullet"/>
      <w:lvlText w:val=""/>
      <w:lvlJc w:val="left"/>
      <w:pPr>
        <w:ind w:left="2880" w:hanging="360"/>
      </w:pPr>
      <w:rPr>
        <w:rFonts w:ascii="Symbol" w:hAnsi="Symbol" w:hint="default"/>
      </w:rPr>
    </w:lvl>
    <w:lvl w:ilvl="4" w:tplc="A574D07C">
      <w:start w:val="1"/>
      <w:numFmt w:val="bullet"/>
      <w:lvlText w:val="o"/>
      <w:lvlJc w:val="left"/>
      <w:pPr>
        <w:ind w:left="3600" w:hanging="360"/>
      </w:pPr>
      <w:rPr>
        <w:rFonts w:ascii="Courier New" w:hAnsi="Courier New" w:hint="default"/>
      </w:rPr>
    </w:lvl>
    <w:lvl w:ilvl="5" w:tplc="AA8C6426">
      <w:start w:val="1"/>
      <w:numFmt w:val="bullet"/>
      <w:lvlText w:val=""/>
      <w:lvlJc w:val="left"/>
      <w:pPr>
        <w:ind w:left="4320" w:hanging="360"/>
      </w:pPr>
      <w:rPr>
        <w:rFonts w:ascii="Wingdings" w:hAnsi="Wingdings" w:hint="default"/>
      </w:rPr>
    </w:lvl>
    <w:lvl w:ilvl="6" w:tplc="5AB06A94">
      <w:start w:val="1"/>
      <w:numFmt w:val="bullet"/>
      <w:lvlText w:val=""/>
      <w:lvlJc w:val="left"/>
      <w:pPr>
        <w:ind w:left="5040" w:hanging="360"/>
      </w:pPr>
      <w:rPr>
        <w:rFonts w:ascii="Symbol" w:hAnsi="Symbol" w:hint="default"/>
      </w:rPr>
    </w:lvl>
    <w:lvl w:ilvl="7" w:tplc="226AC8F2">
      <w:start w:val="1"/>
      <w:numFmt w:val="bullet"/>
      <w:lvlText w:val="o"/>
      <w:lvlJc w:val="left"/>
      <w:pPr>
        <w:ind w:left="5760" w:hanging="360"/>
      </w:pPr>
      <w:rPr>
        <w:rFonts w:ascii="Courier New" w:hAnsi="Courier New" w:hint="default"/>
      </w:rPr>
    </w:lvl>
    <w:lvl w:ilvl="8" w:tplc="88324986">
      <w:start w:val="1"/>
      <w:numFmt w:val="bullet"/>
      <w:lvlText w:val=""/>
      <w:lvlJc w:val="left"/>
      <w:pPr>
        <w:ind w:left="6480" w:hanging="360"/>
      </w:pPr>
      <w:rPr>
        <w:rFonts w:ascii="Wingdings" w:hAnsi="Wingdings" w:hint="default"/>
      </w:rPr>
    </w:lvl>
  </w:abstractNum>
  <w:abstractNum w:abstractNumId="11" w15:restartNumberingAfterBreak="0">
    <w:nsid w:val="4CC56195"/>
    <w:multiLevelType w:val="hybridMultilevel"/>
    <w:tmpl w:val="8D38099C"/>
    <w:lvl w:ilvl="0" w:tplc="0F4C29BA">
      <w:start w:val="1"/>
      <w:numFmt w:val="decimal"/>
      <w:lvlText w:val="%1."/>
      <w:lvlJc w:val="left"/>
      <w:pPr>
        <w:ind w:left="720" w:hanging="360"/>
      </w:pPr>
      <w:rPr>
        <w:rFonts w:hint="default"/>
        <w:strike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3D9B0"/>
    <w:multiLevelType w:val="hybridMultilevel"/>
    <w:tmpl w:val="B0542D8C"/>
    <w:lvl w:ilvl="0" w:tplc="A58C59F6">
      <w:start w:val="1"/>
      <w:numFmt w:val="decimal"/>
      <w:lvlText w:val="%1."/>
      <w:lvlJc w:val="left"/>
      <w:pPr>
        <w:ind w:left="720" w:hanging="360"/>
      </w:pPr>
    </w:lvl>
    <w:lvl w:ilvl="1" w:tplc="8DF42CA2">
      <w:start w:val="1"/>
      <w:numFmt w:val="lowerLetter"/>
      <w:lvlText w:val="%2."/>
      <w:lvlJc w:val="left"/>
      <w:pPr>
        <w:ind w:left="1440" w:hanging="360"/>
      </w:pPr>
    </w:lvl>
    <w:lvl w:ilvl="2" w:tplc="AB00C1DE">
      <w:start w:val="1"/>
      <w:numFmt w:val="lowerRoman"/>
      <w:lvlText w:val="%3."/>
      <w:lvlJc w:val="right"/>
      <w:pPr>
        <w:ind w:left="2160" w:hanging="180"/>
      </w:pPr>
    </w:lvl>
    <w:lvl w:ilvl="3" w:tplc="0FD01644">
      <w:start w:val="1"/>
      <w:numFmt w:val="decimal"/>
      <w:lvlText w:val="%4."/>
      <w:lvlJc w:val="left"/>
      <w:pPr>
        <w:ind w:left="2880" w:hanging="360"/>
      </w:pPr>
    </w:lvl>
    <w:lvl w:ilvl="4" w:tplc="AB149584">
      <w:start w:val="1"/>
      <w:numFmt w:val="lowerLetter"/>
      <w:lvlText w:val="%5."/>
      <w:lvlJc w:val="left"/>
      <w:pPr>
        <w:ind w:left="3600" w:hanging="360"/>
      </w:pPr>
    </w:lvl>
    <w:lvl w:ilvl="5" w:tplc="8DDCA408">
      <w:start w:val="1"/>
      <w:numFmt w:val="lowerRoman"/>
      <w:lvlText w:val="%6."/>
      <w:lvlJc w:val="right"/>
      <w:pPr>
        <w:ind w:left="4320" w:hanging="180"/>
      </w:pPr>
    </w:lvl>
    <w:lvl w:ilvl="6" w:tplc="3C3637EA">
      <w:start w:val="1"/>
      <w:numFmt w:val="decimal"/>
      <w:lvlText w:val="%7."/>
      <w:lvlJc w:val="left"/>
      <w:pPr>
        <w:ind w:left="5040" w:hanging="360"/>
      </w:pPr>
    </w:lvl>
    <w:lvl w:ilvl="7" w:tplc="7C24D416">
      <w:start w:val="1"/>
      <w:numFmt w:val="lowerLetter"/>
      <w:lvlText w:val="%8."/>
      <w:lvlJc w:val="left"/>
      <w:pPr>
        <w:ind w:left="5760" w:hanging="360"/>
      </w:pPr>
    </w:lvl>
    <w:lvl w:ilvl="8" w:tplc="0EFC36F4">
      <w:start w:val="1"/>
      <w:numFmt w:val="lowerRoman"/>
      <w:lvlText w:val="%9."/>
      <w:lvlJc w:val="right"/>
      <w:pPr>
        <w:ind w:left="6480" w:hanging="180"/>
      </w:pPr>
    </w:lvl>
  </w:abstractNum>
  <w:abstractNum w:abstractNumId="13" w15:restartNumberingAfterBreak="0">
    <w:nsid w:val="520ABD3C"/>
    <w:multiLevelType w:val="hybridMultilevel"/>
    <w:tmpl w:val="81D41018"/>
    <w:lvl w:ilvl="0" w:tplc="A76076E8">
      <w:start w:val="1"/>
      <w:numFmt w:val="decimal"/>
      <w:lvlText w:val="%1."/>
      <w:lvlJc w:val="left"/>
      <w:pPr>
        <w:ind w:left="720" w:hanging="360"/>
      </w:pPr>
    </w:lvl>
    <w:lvl w:ilvl="1" w:tplc="2EDC1632">
      <w:start w:val="1"/>
      <w:numFmt w:val="lowerLetter"/>
      <w:lvlText w:val="%2."/>
      <w:lvlJc w:val="left"/>
      <w:pPr>
        <w:ind w:left="1440" w:hanging="360"/>
      </w:pPr>
    </w:lvl>
    <w:lvl w:ilvl="2" w:tplc="F0F0C5B2">
      <w:start w:val="1"/>
      <w:numFmt w:val="lowerRoman"/>
      <w:lvlText w:val="%3."/>
      <w:lvlJc w:val="right"/>
      <w:pPr>
        <w:ind w:left="2160" w:hanging="180"/>
      </w:pPr>
    </w:lvl>
    <w:lvl w:ilvl="3" w:tplc="E35CCED8">
      <w:start w:val="1"/>
      <w:numFmt w:val="decimal"/>
      <w:lvlText w:val="%4."/>
      <w:lvlJc w:val="left"/>
      <w:pPr>
        <w:ind w:left="2880" w:hanging="360"/>
      </w:pPr>
    </w:lvl>
    <w:lvl w:ilvl="4" w:tplc="CB24C884">
      <w:start w:val="1"/>
      <w:numFmt w:val="lowerLetter"/>
      <w:lvlText w:val="%5."/>
      <w:lvlJc w:val="left"/>
      <w:pPr>
        <w:ind w:left="3600" w:hanging="360"/>
      </w:pPr>
    </w:lvl>
    <w:lvl w:ilvl="5" w:tplc="21006BE4">
      <w:start w:val="1"/>
      <w:numFmt w:val="lowerRoman"/>
      <w:lvlText w:val="%6."/>
      <w:lvlJc w:val="right"/>
      <w:pPr>
        <w:ind w:left="4320" w:hanging="180"/>
      </w:pPr>
    </w:lvl>
    <w:lvl w:ilvl="6" w:tplc="6DBA0A8C">
      <w:start w:val="1"/>
      <w:numFmt w:val="decimal"/>
      <w:lvlText w:val="%7."/>
      <w:lvlJc w:val="left"/>
      <w:pPr>
        <w:ind w:left="5040" w:hanging="360"/>
      </w:pPr>
    </w:lvl>
    <w:lvl w:ilvl="7" w:tplc="0D62AF7A">
      <w:start w:val="1"/>
      <w:numFmt w:val="lowerLetter"/>
      <w:lvlText w:val="%8."/>
      <w:lvlJc w:val="left"/>
      <w:pPr>
        <w:ind w:left="5760" w:hanging="360"/>
      </w:pPr>
    </w:lvl>
    <w:lvl w:ilvl="8" w:tplc="5D90BE9A">
      <w:start w:val="1"/>
      <w:numFmt w:val="lowerRoman"/>
      <w:lvlText w:val="%9."/>
      <w:lvlJc w:val="right"/>
      <w:pPr>
        <w:ind w:left="6480" w:hanging="180"/>
      </w:pPr>
    </w:lvl>
  </w:abstractNum>
  <w:abstractNum w:abstractNumId="14" w15:restartNumberingAfterBreak="0">
    <w:nsid w:val="526D5AF5"/>
    <w:multiLevelType w:val="hybridMultilevel"/>
    <w:tmpl w:val="77A46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68855A9"/>
    <w:multiLevelType w:val="hybridMultilevel"/>
    <w:tmpl w:val="06FEB2FC"/>
    <w:lvl w:ilvl="0" w:tplc="ED0A2B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935C7"/>
    <w:multiLevelType w:val="hybridMultilevel"/>
    <w:tmpl w:val="7EC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C5734"/>
    <w:multiLevelType w:val="hybridMultilevel"/>
    <w:tmpl w:val="7D34B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A02E1"/>
    <w:multiLevelType w:val="hybridMultilevel"/>
    <w:tmpl w:val="5830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5A0BC"/>
    <w:multiLevelType w:val="hybridMultilevel"/>
    <w:tmpl w:val="CB946D58"/>
    <w:lvl w:ilvl="0" w:tplc="4990B120">
      <w:start w:val="1"/>
      <w:numFmt w:val="decimal"/>
      <w:lvlText w:val="%1."/>
      <w:lvlJc w:val="left"/>
      <w:pPr>
        <w:ind w:left="720" w:hanging="360"/>
      </w:pPr>
    </w:lvl>
    <w:lvl w:ilvl="1" w:tplc="95A436F2">
      <w:start w:val="1"/>
      <w:numFmt w:val="lowerLetter"/>
      <w:lvlText w:val="%2."/>
      <w:lvlJc w:val="left"/>
      <w:pPr>
        <w:ind w:left="1440" w:hanging="360"/>
      </w:pPr>
    </w:lvl>
    <w:lvl w:ilvl="2" w:tplc="4ADA1414">
      <w:start w:val="1"/>
      <w:numFmt w:val="lowerRoman"/>
      <w:lvlText w:val="%3."/>
      <w:lvlJc w:val="right"/>
      <w:pPr>
        <w:ind w:left="2160" w:hanging="180"/>
      </w:pPr>
    </w:lvl>
    <w:lvl w:ilvl="3" w:tplc="8280F432">
      <w:start w:val="1"/>
      <w:numFmt w:val="decimal"/>
      <w:lvlText w:val="%4."/>
      <w:lvlJc w:val="left"/>
      <w:pPr>
        <w:ind w:left="2880" w:hanging="360"/>
      </w:pPr>
    </w:lvl>
    <w:lvl w:ilvl="4" w:tplc="AE7AFAE6">
      <w:start w:val="1"/>
      <w:numFmt w:val="lowerLetter"/>
      <w:lvlText w:val="%5."/>
      <w:lvlJc w:val="left"/>
      <w:pPr>
        <w:ind w:left="3600" w:hanging="360"/>
      </w:pPr>
    </w:lvl>
    <w:lvl w:ilvl="5" w:tplc="F61AFF60">
      <w:start w:val="1"/>
      <w:numFmt w:val="lowerRoman"/>
      <w:lvlText w:val="%6."/>
      <w:lvlJc w:val="right"/>
      <w:pPr>
        <w:ind w:left="4320" w:hanging="180"/>
      </w:pPr>
    </w:lvl>
    <w:lvl w:ilvl="6" w:tplc="A85C7106">
      <w:start w:val="1"/>
      <w:numFmt w:val="decimal"/>
      <w:lvlText w:val="%7."/>
      <w:lvlJc w:val="left"/>
      <w:pPr>
        <w:ind w:left="5040" w:hanging="360"/>
      </w:pPr>
    </w:lvl>
    <w:lvl w:ilvl="7" w:tplc="502AAFD8">
      <w:start w:val="1"/>
      <w:numFmt w:val="lowerLetter"/>
      <w:lvlText w:val="%8."/>
      <w:lvlJc w:val="left"/>
      <w:pPr>
        <w:ind w:left="5760" w:hanging="360"/>
      </w:pPr>
    </w:lvl>
    <w:lvl w:ilvl="8" w:tplc="62E67CEE">
      <w:start w:val="1"/>
      <w:numFmt w:val="lowerRoman"/>
      <w:lvlText w:val="%9."/>
      <w:lvlJc w:val="right"/>
      <w:pPr>
        <w:ind w:left="6480" w:hanging="180"/>
      </w:pPr>
    </w:lvl>
  </w:abstractNum>
  <w:abstractNum w:abstractNumId="20" w15:restartNumberingAfterBreak="0">
    <w:nsid w:val="7A0EAD58"/>
    <w:multiLevelType w:val="hybridMultilevel"/>
    <w:tmpl w:val="EBC0A3F0"/>
    <w:lvl w:ilvl="0" w:tplc="AEFC68EC">
      <w:start w:val="1"/>
      <w:numFmt w:val="decimal"/>
      <w:lvlText w:val="%1."/>
      <w:lvlJc w:val="left"/>
      <w:pPr>
        <w:ind w:left="720" w:hanging="360"/>
      </w:pPr>
    </w:lvl>
    <w:lvl w:ilvl="1" w:tplc="AEEE6AB6">
      <w:start w:val="1"/>
      <w:numFmt w:val="lowerLetter"/>
      <w:lvlText w:val="%2."/>
      <w:lvlJc w:val="left"/>
      <w:pPr>
        <w:ind w:left="1440" w:hanging="360"/>
      </w:pPr>
    </w:lvl>
    <w:lvl w:ilvl="2" w:tplc="3A567372">
      <w:start w:val="1"/>
      <w:numFmt w:val="lowerRoman"/>
      <w:lvlText w:val="%3."/>
      <w:lvlJc w:val="right"/>
      <w:pPr>
        <w:ind w:left="2160" w:hanging="180"/>
      </w:pPr>
    </w:lvl>
    <w:lvl w:ilvl="3" w:tplc="5BECE604">
      <w:start w:val="1"/>
      <w:numFmt w:val="decimal"/>
      <w:lvlText w:val="%4."/>
      <w:lvlJc w:val="left"/>
      <w:pPr>
        <w:ind w:left="2880" w:hanging="360"/>
      </w:pPr>
    </w:lvl>
    <w:lvl w:ilvl="4" w:tplc="A290F8EE">
      <w:start w:val="1"/>
      <w:numFmt w:val="lowerLetter"/>
      <w:lvlText w:val="%5."/>
      <w:lvlJc w:val="left"/>
      <w:pPr>
        <w:ind w:left="3600" w:hanging="360"/>
      </w:pPr>
    </w:lvl>
    <w:lvl w:ilvl="5" w:tplc="44EA2772">
      <w:start w:val="1"/>
      <w:numFmt w:val="lowerRoman"/>
      <w:lvlText w:val="%6."/>
      <w:lvlJc w:val="right"/>
      <w:pPr>
        <w:ind w:left="4320" w:hanging="180"/>
      </w:pPr>
    </w:lvl>
    <w:lvl w:ilvl="6" w:tplc="A3AEF902">
      <w:start w:val="1"/>
      <w:numFmt w:val="decimal"/>
      <w:lvlText w:val="%7."/>
      <w:lvlJc w:val="left"/>
      <w:pPr>
        <w:ind w:left="5040" w:hanging="360"/>
      </w:pPr>
    </w:lvl>
    <w:lvl w:ilvl="7" w:tplc="6E424D38">
      <w:start w:val="1"/>
      <w:numFmt w:val="lowerLetter"/>
      <w:lvlText w:val="%8."/>
      <w:lvlJc w:val="left"/>
      <w:pPr>
        <w:ind w:left="5760" w:hanging="360"/>
      </w:pPr>
    </w:lvl>
    <w:lvl w:ilvl="8" w:tplc="F34AF90A">
      <w:start w:val="1"/>
      <w:numFmt w:val="lowerRoman"/>
      <w:lvlText w:val="%9."/>
      <w:lvlJc w:val="right"/>
      <w:pPr>
        <w:ind w:left="6480" w:hanging="180"/>
      </w:pPr>
    </w:lvl>
  </w:abstractNum>
  <w:abstractNum w:abstractNumId="21" w15:restartNumberingAfterBreak="0">
    <w:nsid w:val="7C1E73C3"/>
    <w:multiLevelType w:val="hybridMultilevel"/>
    <w:tmpl w:val="4C6C60DA"/>
    <w:lvl w:ilvl="0" w:tplc="15D63122">
      <w:start w:val="1"/>
      <w:numFmt w:val="decimal"/>
      <w:lvlText w:val="%1."/>
      <w:lvlJc w:val="left"/>
      <w:pPr>
        <w:ind w:left="720" w:hanging="360"/>
      </w:pPr>
      <w:rPr>
        <w:strike w:val="0"/>
      </w:rPr>
    </w:lvl>
    <w:lvl w:ilvl="1" w:tplc="AFB2D3A4">
      <w:start w:val="1"/>
      <w:numFmt w:val="lowerLetter"/>
      <w:lvlText w:val="%2."/>
      <w:lvlJc w:val="left"/>
      <w:pPr>
        <w:ind w:left="1440" w:hanging="360"/>
      </w:pPr>
    </w:lvl>
    <w:lvl w:ilvl="2" w:tplc="DEE23C8A">
      <w:start w:val="1"/>
      <w:numFmt w:val="lowerRoman"/>
      <w:lvlText w:val="%3."/>
      <w:lvlJc w:val="right"/>
      <w:pPr>
        <w:ind w:left="2160" w:hanging="180"/>
      </w:pPr>
    </w:lvl>
    <w:lvl w:ilvl="3" w:tplc="0016C806">
      <w:start w:val="1"/>
      <w:numFmt w:val="decimal"/>
      <w:lvlText w:val="%4."/>
      <w:lvlJc w:val="left"/>
      <w:pPr>
        <w:ind w:left="2880" w:hanging="360"/>
      </w:pPr>
    </w:lvl>
    <w:lvl w:ilvl="4" w:tplc="42369608">
      <w:start w:val="1"/>
      <w:numFmt w:val="lowerLetter"/>
      <w:lvlText w:val="%5."/>
      <w:lvlJc w:val="left"/>
      <w:pPr>
        <w:ind w:left="3600" w:hanging="360"/>
      </w:pPr>
    </w:lvl>
    <w:lvl w:ilvl="5" w:tplc="4D7E3B7A">
      <w:start w:val="1"/>
      <w:numFmt w:val="lowerRoman"/>
      <w:lvlText w:val="%6."/>
      <w:lvlJc w:val="right"/>
      <w:pPr>
        <w:ind w:left="4320" w:hanging="180"/>
      </w:pPr>
    </w:lvl>
    <w:lvl w:ilvl="6" w:tplc="2AA2F920">
      <w:start w:val="1"/>
      <w:numFmt w:val="decimal"/>
      <w:lvlText w:val="%7."/>
      <w:lvlJc w:val="left"/>
      <w:pPr>
        <w:ind w:left="5040" w:hanging="360"/>
      </w:pPr>
    </w:lvl>
    <w:lvl w:ilvl="7" w:tplc="F3D6E800">
      <w:start w:val="1"/>
      <w:numFmt w:val="lowerLetter"/>
      <w:lvlText w:val="%8."/>
      <w:lvlJc w:val="left"/>
      <w:pPr>
        <w:ind w:left="5760" w:hanging="360"/>
      </w:pPr>
    </w:lvl>
    <w:lvl w:ilvl="8" w:tplc="05C6C668">
      <w:start w:val="1"/>
      <w:numFmt w:val="lowerRoman"/>
      <w:lvlText w:val="%9."/>
      <w:lvlJc w:val="right"/>
      <w:pPr>
        <w:ind w:left="6480" w:hanging="180"/>
      </w:pPr>
    </w:lvl>
  </w:abstractNum>
  <w:num w:numId="1" w16cid:durableId="376859021">
    <w:abstractNumId w:val="9"/>
  </w:num>
  <w:num w:numId="2" w16cid:durableId="1842549801">
    <w:abstractNumId w:val="5"/>
  </w:num>
  <w:num w:numId="3" w16cid:durableId="1627198460">
    <w:abstractNumId w:val="8"/>
  </w:num>
  <w:num w:numId="4" w16cid:durableId="492185273">
    <w:abstractNumId w:val="0"/>
  </w:num>
  <w:num w:numId="5" w16cid:durableId="2138058726">
    <w:abstractNumId w:val="16"/>
  </w:num>
  <w:num w:numId="6" w16cid:durableId="1798526844">
    <w:abstractNumId w:val="7"/>
  </w:num>
  <w:num w:numId="7" w16cid:durableId="152063919">
    <w:abstractNumId w:val="6"/>
  </w:num>
  <w:num w:numId="8" w16cid:durableId="1331638729">
    <w:abstractNumId w:val="17"/>
  </w:num>
  <w:num w:numId="9" w16cid:durableId="578708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358205">
    <w:abstractNumId w:val="3"/>
  </w:num>
  <w:num w:numId="11" w16cid:durableId="501088774">
    <w:abstractNumId w:val="14"/>
  </w:num>
  <w:num w:numId="12" w16cid:durableId="2003661762">
    <w:abstractNumId w:val="15"/>
  </w:num>
  <w:num w:numId="13" w16cid:durableId="309091303">
    <w:abstractNumId w:val="11"/>
  </w:num>
  <w:num w:numId="14" w16cid:durableId="987054136">
    <w:abstractNumId w:val="18"/>
  </w:num>
  <w:num w:numId="15" w16cid:durableId="2079665904">
    <w:abstractNumId w:val="21"/>
  </w:num>
  <w:num w:numId="16" w16cid:durableId="1865556897">
    <w:abstractNumId w:val="1"/>
  </w:num>
  <w:num w:numId="17" w16cid:durableId="268632654">
    <w:abstractNumId w:val="2"/>
  </w:num>
  <w:num w:numId="18" w16cid:durableId="638075516">
    <w:abstractNumId w:val="19"/>
  </w:num>
  <w:num w:numId="19" w16cid:durableId="1341160013">
    <w:abstractNumId w:val="20"/>
  </w:num>
  <w:num w:numId="20" w16cid:durableId="579096482">
    <w:abstractNumId w:val="13"/>
  </w:num>
  <w:num w:numId="21" w16cid:durableId="941305622">
    <w:abstractNumId w:val="10"/>
  </w:num>
  <w:num w:numId="22" w16cid:durableId="478116925">
    <w:abstractNumId w:val="4"/>
  </w:num>
  <w:num w:numId="23" w16cid:durableId="2022587045">
    <w:abstractNumId w:val="12"/>
  </w:num>
  <w:num w:numId="24" w16cid:durableId="1630430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wM7UwMDeysDQyNjdV0lEKTi0uzszPAykwrAUAWChvYCwAAAA="/>
  </w:docVars>
  <w:rsids>
    <w:rsidRoot w:val="009558CB"/>
    <w:rsid w:val="00016DB5"/>
    <w:rsid w:val="00017AED"/>
    <w:rsid w:val="000222B1"/>
    <w:rsid w:val="000253F6"/>
    <w:rsid w:val="0002797D"/>
    <w:rsid w:val="0004B84C"/>
    <w:rsid w:val="00060514"/>
    <w:rsid w:val="00064D17"/>
    <w:rsid w:val="00066FC8"/>
    <w:rsid w:val="00072101"/>
    <w:rsid w:val="00073B65"/>
    <w:rsid w:val="000743A5"/>
    <w:rsid w:val="00087B3C"/>
    <w:rsid w:val="00087CF8"/>
    <w:rsid w:val="000A1627"/>
    <w:rsid w:val="000A6625"/>
    <w:rsid w:val="000A668D"/>
    <w:rsid w:val="000B3E88"/>
    <w:rsid w:val="000B698C"/>
    <w:rsid w:val="000C3425"/>
    <w:rsid w:val="000C3B55"/>
    <w:rsid w:val="000C53F1"/>
    <w:rsid w:val="000D085F"/>
    <w:rsid w:val="000D3DD9"/>
    <w:rsid w:val="000D5F65"/>
    <w:rsid w:val="000E474C"/>
    <w:rsid w:val="000F4AB9"/>
    <w:rsid w:val="001034C7"/>
    <w:rsid w:val="0010726E"/>
    <w:rsid w:val="001211A8"/>
    <w:rsid w:val="00121214"/>
    <w:rsid w:val="00131C2C"/>
    <w:rsid w:val="00132ED6"/>
    <w:rsid w:val="00137DA8"/>
    <w:rsid w:val="001410B6"/>
    <w:rsid w:val="00150DE5"/>
    <w:rsid w:val="00153A9A"/>
    <w:rsid w:val="00153C39"/>
    <w:rsid w:val="00157696"/>
    <w:rsid w:val="001613A8"/>
    <w:rsid w:val="00162E2F"/>
    <w:rsid w:val="001634AB"/>
    <w:rsid w:val="001635C9"/>
    <w:rsid w:val="0016611C"/>
    <w:rsid w:val="00170361"/>
    <w:rsid w:val="00170763"/>
    <w:rsid w:val="001764AF"/>
    <w:rsid w:val="00176812"/>
    <w:rsid w:val="00181B88"/>
    <w:rsid w:val="001855BA"/>
    <w:rsid w:val="00186458"/>
    <w:rsid w:val="00187791"/>
    <w:rsid w:val="00187BE1"/>
    <w:rsid w:val="00195776"/>
    <w:rsid w:val="00197659"/>
    <w:rsid w:val="0019769D"/>
    <w:rsid w:val="001A26FB"/>
    <w:rsid w:val="001A2817"/>
    <w:rsid w:val="001A73EB"/>
    <w:rsid w:val="001B3CD0"/>
    <w:rsid w:val="001B5F89"/>
    <w:rsid w:val="001C25E0"/>
    <w:rsid w:val="001D1B4C"/>
    <w:rsid w:val="001D38F2"/>
    <w:rsid w:val="001D7228"/>
    <w:rsid w:val="002040AA"/>
    <w:rsid w:val="0021110D"/>
    <w:rsid w:val="00211AD8"/>
    <w:rsid w:val="002136AA"/>
    <w:rsid w:val="00216466"/>
    <w:rsid w:val="00222103"/>
    <w:rsid w:val="002241C9"/>
    <w:rsid w:val="00252D87"/>
    <w:rsid w:val="00261BD6"/>
    <w:rsid w:val="002624C6"/>
    <w:rsid w:val="002669E3"/>
    <w:rsid w:val="0026746C"/>
    <w:rsid w:val="0028763A"/>
    <w:rsid w:val="00296287"/>
    <w:rsid w:val="00297DE8"/>
    <w:rsid w:val="002A264F"/>
    <w:rsid w:val="002A7B5A"/>
    <w:rsid w:val="002B711E"/>
    <w:rsid w:val="002B7BE7"/>
    <w:rsid w:val="002C3F5F"/>
    <w:rsid w:val="002C6023"/>
    <w:rsid w:val="002D5367"/>
    <w:rsid w:val="002D6AD7"/>
    <w:rsid w:val="002E13FD"/>
    <w:rsid w:val="002F050C"/>
    <w:rsid w:val="002F73FC"/>
    <w:rsid w:val="0030147D"/>
    <w:rsid w:val="00315BD5"/>
    <w:rsid w:val="0031661E"/>
    <w:rsid w:val="003170D3"/>
    <w:rsid w:val="00322A71"/>
    <w:rsid w:val="0032667E"/>
    <w:rsid w:val="00330982"/>
    <w:rsid w:val="00336D24"/>
    <w:rsid w:val="00342C12"/>
    <w:rsid w:val="003437A3"/>
    <w:rsid w:val="00343EDA"/>
    <w:rsid w:val="00353798"/>
    <w:rsid w:val="00356C41"/>
    <w:rsid w:val="00356C52"/>
    <w:rsid w:val="003638C1"/>
    <w:rsid w:val="00363BBE"/>
    <w:rsid w:val="0037690E"/>
    <w:rsid w:val="00381A66"/>
    <w:rsid w:val="003836C4"/>
    <w:rsid w:val="00387DCD"/>
    <w:rsid w:val="003A683F"/>
    <w:rsid w:val="003B3921"/>
    <w:rsid w:val="003C02A1"/>
    <w:rsid w:val="003C4BA5"/>
    <w:rsid w:val="003C7FE2"/>
    <w:rsid w:val="003F2ACB"/>
    <w:rsid w:val="003F6954"/>
    <w:rsid w:val="00403852"/>
    <w:rsid w:val="004059D2"/>
    <w:rsid w:val="0042071B"/>
    <w:rsid w:val="00420897"/>
    <w:rsid w:val="00430304"/>
    <w:rsid w:val="0043315C"/>
    <w:rsid w:val="004406A1"/>
    <w:rsid w:val="00440EB6"/>
    <w:rsid w:val="004550DB"/>
    <w:rsid w:val="00455959"/>
    <w:rsid w:val="00462705"/>
    <w:rsid w:val="0046615D"/>
    <w:rsid w:val="0048355A"/>
    <w:rsid w:val="004A6440"/>
    <w:rsid w:val="004A6FF0"/>
    <w:rsid w:val="004D405B"/>
    <w:rsid w:val="004E3EEF"/>
    <w:rsid w:val="004F3EA0"/>
    <w:rsid w:val="004F4C6C"/>
    <w:rsid w:val="00515392"/>
    <w:rsid w:val="00533427"/>
    <w:rsid w:val="00534A9E"/>
    <w:rsid w:val="005402E1"/>
    <w:rsid w:val="0054546E"/>
    <w:rsid w:val="00565927"/>
    <w:rsid w:val="00565B18"/>
    <w:rsid w:val="00566D64"/>
    <w:rsid w:val="005718E7"/>
    <w:rsid w:val="005756CD"/>
    <w:rsid w:val="00585259"/>
    <w:rsid w:val="00591444"/>
    <w:rsid w:val="005A6765"/>
    <w:rsid w:val="005A77C5"/>
    <w:rsid w:val="005B076E"/>
    <w:rsid w:val="005C22ED"/>
    <w:rsid w:val="005C316D"/>
    <w:rsid w:val="005C377E"/>
    <w:rsid w:val="005C4C2D"/>
    <w:rsid w:val="005D7EA8"/>
    <w:rsid w:val="005D7F44"/>
    <w:rsid w:val="005E23CA"/>
    <w:rsid w:val="005E38A3"/>
    <w:rsid w:val="005E3B3B"/>
    <w:rsid w:val="005E4575"/>
    <w:rsid w:val="005F46AE"/>
    <w:rsid w:val="00613B38"/>
    <w:rsid w:val="00614562"/>
    <w:rsid w:val="006320A1"/>
    <w:rsid w:val="00634979"/>
    <w:rsid w:val="0063553B"/>
    <w:rsid w:val="00636F29"/>
    <w:rsid w:val="00641246"/>
    <w:rsid w:val="006448CF"/>
    <w:rsid w:val="006508DD"/>
    <w:rsid w:val="00651304"/>
    <w:rsid w:val="00652966"/>
    <w:rsid w:val="00662CB6"/>
    <w:rsid w:val="00671F93"/>
    <w:rsid w:val="00682D43"/>
    <w:rsid w:val="00690233"/>
    <w:rsid w:val="006A451F"/>
    <w:rsid w:val="006A46EE"/>
    <w:rsid w:val="006B0A89"/>
    <w:rsid w:val="006B0D1F"/>
    <w:rsid w:val="006B3087"/>
    <w:rsid w:val="006C5A17"/>
    <w:rsid w:val="006D3DA9"/>
    <w:rsid w:val="006D4C64"/>
    <w:rsid w:val="006F0BDC"/>
    <w:rsid w:val="006F0EC0"/>
    <w:rsid w:val="006F56C3"/>
    <w:rsid w:val="006F6F8B"/>
    <w:rsid w:val="00701067"/>
    <w:rsid w:val="00702FD3"/>
    <w:rsid w:val="007030ED"/>
    <w:rsid w:val="00711764"/>
    <w:rsid w:val="0072224B"/>
    <w:rsid w:val="007338FE"/>
    <w:rsid w:val="0074162C"/>
    <w:rsid w:val="007441AA"/>
    <w:rsid w:val="007535B5"/>
    <w:rsid w:val="0075618D"/>
    <w:rsid w:val="00763D5A"/>
    <w:rsid w:val="007641A3"/>
    <w:rsid w:val="007738F6"/>
    <w:rsid w:val="00785999"/>
    <w:rsid w:val="007955CD"/>
    <w:rsid w:val="00795F63"/>
    <w:rsid w:val="00797059"/>
    <w:rsid w:val="007A08AD"/>
    <w:rsid w:val="007A0A04"/>
    <w:rsid w:val="007A1822"/>
    <w:rsid w:val="007A5ECA"/>
    <w:rsid w:val="007B1434"/>
    <w:rsid w:val="007C07D8"/>
    <w:rsid w:val="007C4C1F"/>
    <w:rsid w:val="007D001A"/>
    <w:rsid w:val="007D28CA"/>
    <w:rsid w:val="007D47B9"/>
    <w:rsid w:val="007D4C65"/>
    <w:rsid w:val="007F0CE0"/>
    <w:rsid w:val="00800D57"/>
    <w:rsid w:val="00802D10"/>
    <w:rsid w:val="00803763"/>
    <w:rsid w:val="00804666"/>
    <w:rsid w:val="0081112F"/>
    <w:rsid w:val="008144D6"/>
    <w:rsid w:val="00814643"/>
    <w:rsid w:val="008157BE"/>
    <w:rsid w:val="0082225B"/>
    <w:rsid w:val="00830910"/>
    <w:rsid w:val="00835175"/>
    <w:rsid w:val="00835FAF"/>
    <w:rsid w:val="00837DC6"/>
    <w:rsid w:val="0084098F"/>
    <w:rsid w:val="00841B41"/>
    <w:rsid w:val="00841C21"/>
    <w:rsid w:val="008421AF"/>
    <w:rsid w:val="008460EC"/>
    <w:rsid w:val="00852F2D"/>
    <w:rsid w:val="00866E6F"/>
    <w:rsid w:val="008679F3"/>
    <w:rsid w:val="00867FF3"/>
    <w:rsid w:val="00874CA0"/>
    <w:rsid w:val="0087553D"/>
    <w:rsid w:val="00876DA9"/>
    <w:rsid w:val="008810C1"/>
    <w:rsid w:val="0089287B"/>
    <w:rsid w:val="00893A4F"/>
    <w:rsid w:val="008A39A0"/>
    <w:rsid w:val="008B27A5"/>
    <w:rsid w:val="008B4E92"/>
    <w:rsid w:val="008B542F"/>
    <w:rsid w:val="008C773A"/>
    <w:rsid w:val="008D596F"/>
    <w:rsid w:val="008E17A6"/>
    <w:rsid w:val="008E4E3E"/>
    <w:rsid w:val="00900BD6"/>
    <w:rsid w:val="00901654"/>
    <w:rsid w:val="00903C5A"/>
    <w:rsid w:val="00904BEB"/>
    <w:rsid w:val="00920B98"/>
    <w:rsid w:val="00920BBB"/>
    <w:rsid w:val="00931F27"/>
    <w:rsid w:val="009372C3"/>
    <w:rsid w:val="0094347E"/>
    <w:rsid w:val="009455B4"/>
    <w:rsid w:val="009553FC"/>
    <w:rsid w:val="009558CB"/>
    <w:rsid w:val="00961EF7"/>
    <w:rsid w:val="00962B44"/>
    <w:rsid w:val="00971F3D"/>
    <w:rsid w:val="009748F6"/>
    <w:rsid w:val="00974EBE"/>
    <w:rsid w:val="009756A6"/>
    <w:rsid w:val="009813C4"/>
    <w:rsid w:val="009825BF"/>
    <w:rsid w:val="00984D8B"/>
    <w:rsid w:val="00985870"/>
    <w:rsid w:val="00985EB1"/>
    <w:rsid w:val="00987895"/>
    <w:rsid w:val="00993490"/>
    <w:rsid w:val="009949A0"/>
    <w:rsid w:val="00996698"/>
    <w:rsid w:val="009A4D7F"/>
    <w:rsid w:val="009A6237"/>
    <w:rsid w:val="009B3DED"/>
    <w:rsid w:val="009C674C"/>
    <w:rsid w:val="009D6A14"/>
    <w:rsid w:val="00A00B6A"/>
    <w:rsid w:val="00A02052"/>
    <w:rsid w:val="00A12DE7"/>
    <w:rsid w:val="00A3080E"/>
    <w:rsid w:val="00A423FE"/>
    <w:rsid w:val="00A45D2D"/>
    <w:rsid w:val="00A60E11"/>
    <w:rsid w:val="00A76E8E"/>
    <w:rsid w:val="00A771D5"/>
    <w:rsid w:val="00A82E55"/>
    <w:rsid w:val="00A83CD2"/>
    <w:rsid w:val="00A9259B"/>
    <w:rsid w:val="00AA0171"/>
    <w:rsid w:val="00AA4847"/>
    <w:rsid w:val="00AB7436"/>
    <w:rsid w:val="00AB7DA5"/>
    <w:rsid w:val="00AC4201"/>
    <w:rsid w:val="00AC459E"/>
    <w:rsid w:val="00AC6C03"/>
    <w:rsid w:val="00AC743E"/>
    <w:rsid w:val="00AC7D53"/>
    <w:rsid w:val="00AD0CB4"/>
    <w:rsid w:val="00AE2AA5"/>
    <w:rsid w:val="00B108F1"/>
    <w:rsid w:val="00B15B5D"/>
    <w:rsid w:val="00B459B4"/>
    <w:rsid w:val="00B52C3F"/>
    <w:rsid w:val="00B52D28"/>
    <w:rsid w:val="00B61866"/>
    <w:rsid w:val="00B6368F"/>
    <w:rsid w:val="00B66C1F"/>
    <w:rsid w:val="00B724F4"/>
    <w:rsid w:val="00B733C9"/>
    <w:rsid w:val="00B77FE5"/>
    <w:rsid w:val="00B805FF"/>
    <w:rsid w:val="00B80922"/>
    <w:rsid w:val="00B8346A"/>
    <w:rsid w:val="00B933AB"/>
    <w:rsid w:val="00B95521"/>
    <w:rsid w:val="00B959BD"/>
    <w:rsid w:val="00BA09DC"/>
    <w:rsid w:val="00BA0B76"/>
    <w:rsid w:val="00BB2430"/>
    <w:rsid w:val="00BC5441"/>
    <w:rsid w:val="00BD3E4F"/>
    <w:rsid w:val="00BF3777"/>
    <w:rsid w:val="00BF41C1"/>
    <w:rsid w:val="00BF7C3F"/>
    <w:rsid w:val="00C020BF"/>
    <w:rsid w:val="00C0366F"/>
    <w:rsid w:val="00C04299"/>
    <w:rsid w:val="00C119F8"/>
    <w:rsid w:val="00C1499E"/>
    <w:rsid w:val="00C17B62"/>
    <w:rsid w:val="00C20158"/>
    <w:rsid w:val="00C22984"/>
    <w:rsid w:val="00C23907"/>
    <w:rsid w:val="00C25D45"/>
    <w:rsid w:val="00C275B1"/>
    <w:rsid w:val="00C27C5E"/>
    <w:rsid w:val="00C32C3F"/>
    <w:rsid w:val="00C34EB3"/>
    <w:rsid w:val="00C37070"/>
    <w:rsid w:val="00C41DE6"/>
    <w:rsid w:val="00C4666C"/>
    <w:rsid w:val="00C57495"/>
    <w:rsid w:val="00C61CCC"/>
    <w:rsid w:val="00C622CF"/>
    <w:rsid w:val="00C81E11"/>
    <w:rsid w:val="00C822A3"/>
    <w:rsid w:val="00C862EC"/>
    <w:rsid w:val="00C94C94"/>
    <w:rsid w:val="00CA18D6"/>
    <w:rsid w:val="00CA2F33"/>
    <w:rsid w:val="00CA6B00"/>
    <w:rsid w:val="00CB4B10"/>
    <w:rsid w:val="00CB7B48"/>
    <w:rsid w:val="00CC42EF"/>
    <w:rsid w:val="00CD0180"/>
    <w:rsid w:val="00CD7B78"/>
    <w:rsid w:val="00CF2BF5"/>
    <w:rsid w:val="00CF3ACE"/>
    <w:rsid w:val="00D06C3B"/>
    <w:rsid w:val="00D12DD5"/>
    <w:rsid w:val="00D1300A"/>
    <w:rsid w:val="00D16EBC"/>
    <w:rsid w:val="00D24F84"/>
    <w:rsid w:val="00D25199"/>
    <w:rsid w:val="00D36CC2"/>
    <w:rsid w:val="00D42CA8"/>
    <w:rsid w:val="00D457AC"/>
    <w:rsid w:val="00D61007"/>
    <w:rsid w:val="00D61E0F"/>
    <w:rsid w:val="00D65A9E"/>
    <w:rsid w:val="00DA2DD3"/>
    <w:rsid w:val="00DA3933"/>
    <w:rsid w:val="00DB2AD4"/>
    <w:rsid w:val="00DB560A"/>
    <w:rsid w:val="00DC6156"/>
    <w:rsid w:val="00DC7DA7"/>
    <w:rsid w:val="00DD31E2"/>
    <w:rsid w:val="00DD3DCD"/>
    <w:rsid w:val="00DD50CD"/>
    <w:rsid w:val="00DF32BE"/>
    <w:rsid w:val="00E11EBF"/>
    <w:rsid w:val="00E12008"/>
    <w:rsid w:val="00E1A833"/>
    <w:rsid w:val="00E200D6"/>
    <w:rsid w:val="00E20923"/>
    <w:rsid w:val="00E317F9"/>
    <w:rsid w:val="00E3363B"/>
    <w:rsid w:val="00E354E3"/>
    <w:rsid w:val="00E62E08"/>
    <w:rsid w:val="00E64313"/>
    <w:rsid w:val="00E72472"/>
    <w:rsid w:val="00E81EF3"/>
    <w:rsid w:val="00EA31A6"/>
    <w:rsid w:val="00EA6F65"/>
    <w:rsid w:val="00EB797A"/>
    <w:rsid w:val="00EC0BFC"/>
    <w:rsid w:val="00EC6586"/>
    <w:rsid w:val="00ED12D3"/>
    <w:rsid w:val="00F028A0"/>
    <w:rsid w:val="00F06022"/>
    <w:rsid w:val="00F113A6"/>
    <w:rsid w:val="00F157CA"/>
    <w:rsid w:val="00F21CA1"/>
    <w:rsid w:val="00F256F5"/>
    <w:rsid w:val="00F27542"/>
    <w:rsid w:val="00F27609"/>
    <w:rsid w:val="00F36A19"/>
    <w:rsid w:val="00F50E8C"/>
    <w:rsid w:val="00F54B44"/>
    <w:rsid w:val="00F824E7"/>
    <w:rsid w:val="00F83101"/>
    <w:rsid w:val="00F86695"/>
    <w:rsid w:val="00F936D9"/>
    <w:rsid w:val="00F93AC8"/>
    <w:rsid w:val="00FA05B2"/>
    <w:rsid w:val="00FB1852"/>
    <w:rsid w:val="00FC77B1"/>
    <w:rsid w:val="00FE07E8"/>
    <w:rsid w:val="00FE6CCB"/>
    <w:rsid w:val="00FF0D22"/>
    <w:rsid w:val="00FF539E"/>
    <w:rsid w:val="00FF73D2"/>
    <w:rsid w:val="010F45BC"/>
    <w:rsid w:val="0186DC7B"/>
    <w:rsid w:val="019F1E02"/>
    <w:rsid w:val="01D10283"/>
    <w:rsid w:val="01F8BC77"/>
    <w:rsid w:val="02A706E0"/>
    <w:rsid w:val="033DAB51"/>
    <w:rsid w:val="036970AE"/>
    <w:rsid w:val="03ABF53A"/>
    <w:rsid w:val="04A70E27"/>
    <w:rsid w:val="04AB7D66"/>
    <w:rsid w:val="04BE7D3D"/>
    <w:rsid w:val="0505410F"/>
    <w:rsid w:val="05F24E6F"/>
    <w:rsid w:val="06BDE10E"/>
    <w:rsid w:val="07993CB1"/>
    <w:rsid w:val="07FE0B85"/>
    <w:rsid w:val="088D6CBE"/>
    <w:rsid w:val="09FE7434"/>
    <w:rsid w:val="0A1C46EF"/>
    <w:rsid w:val="0A3B7D58"/>
    <w:rsid w:val="0A5CF053"/>
    <w:rsid w:val="0A5F8C80"/>
    <w:rsid w:val="0A6561E2"/>
    <w:rsid w:val="0A6C88F6"/>
    <w:rsid w:val="0A6E41D5"/>
    <w:rsid w:val="0AD8841D"/>
    <w:rsid w:val="0B1ABEEA"/>
    <w:rsid w:val="0B3D5203"/>
    <w:rsid w:val="0B75BA86"/>
    <w:rsid w:val="0BC4D8BF"/>
    <w:rsid w:val="0BF7AB60"/>
    <w:rsid w:val="0C1F5B8B"/>
    <w:rsid w:val="0C233A14"/>
    <w:rsid w:val="0C94F9DB"/>
    <w:rsid w:val="0CD27C8C"/>
    <w:rsid w:val="0CEAC338"/>
    <w:rsid w:val="0D247772"/>
    <w:rsid w:val="0DC185DB"/>
    <w:rsid w:val="0DFDF44E"/>
    <w:rsid w:val="0E6FD100"/>
    <w:rsid w:val="0EB0E04F"/>
    <w:rsid w:val="0EDCEE32"/>
    <w:rsid w:val="0F3F3138"/>
    <w:rsid w:val="0F825DE9"/>
    <w:rsid w:val="106C71BF"/>
    <w:rsid w:val="10DBCA7A"/>
    <w:rsid w:val="113AD356"/>
    <w:rsid w:val="11A4EDCB"/>
    <w:rsid w:val="11D3C133"/>
    <w:rsid w:val="11DF40C7"/>
    <w:rsid w:val="12192C79"/>
    <w:rsid w:val="123EE7C6"/>
    <w:rsid w:val="1252C296"/>
    <w:rsid w:val="1276BA00"/>
    <w:rsid w:val="12A0C8AC"/>
    <w:rsid w:val="12A862DB"/>
    <w:rsid w:val="12C04931"/>
    <w:rsid w:val="12D42AE3"/>
    <w:rsid w:val="1313CB3B"/>
    <w:rsid w:val="133BA50C"/>
    <w:rsid w:val="1378E80C"/>
    <w:rsid w:val="145C7AF9"/>
    <w:rsid w:val="14603229"/>
    <w:rsid w:val="158ACF8A"/>
    <w:rsid w:val="16351849"/>
    <w:rsid w:val="169267B2"/>
    <w:rsid w:val="1704F9FA"/>
    <w:rsid w:val="172CF6E3"/>
    <w:rsid w:val="17C8ED32"/>
    <w:rsid w:val="18090206"/>
    <w:rsid w:val="18E6DC5F"/>
    <w:rsid w:val="19DED318"/>
    <w:rsid w:val="1A42D29E"/>
    <w:rsid w:val="1ACAA885"/>
    <w:rsid w:val="1AF7BD04"/>
    <w:rsid w:val="1C1E7D21"/>
    <w:rsid w:val="1C1FA2EE"/>
    <w:rsid w:val="1CB19053"/>
    <w:rsid w:val="1CF9083B"/>
    <w:rsid w:val="1D14C3F0"/>
    <w:rsid w:val="1DA98FF9"/>
    <w:rsid w:val="1E25BB43"/>
    <w:rsid w:val="1E4C6422"/>
    <w:rsid w:val="1EF5E917"/>
    <w:rsid w:val="1F3C27B5"/>
    <w:rsid w:val="1FA06B9C"/>
    <w:rsid w:val="1FAF3DD8"/>
    <w:rsid w:val="204917F5"/>
    <w:rsid w:val="2083AECA"/>
    <w:rsid w:val="20B3EDA2"/>
    <w:rsid w:val="20E46F30"/>
    <w:rsid w:val="21370F4D"/>
    <w:rsid w:val="217B36A2"/>
    <w:rsid w:val="2246BAE3"/>
    <w:rsid w:val="22BBA335"/>
    <w:rsid w:val="23EB8E64"/>
    <w:rsid w:val="23ED44EA"/>
    <w:rsid w:val="242EC864"/>
    <w:rsid w:val="24317C8C"/>
    <w:rsid w:val="24A3D0C2"/>
    <w:rsid w:val="24F7F0F1"/>
    <w:rsid w:val="250C6259"/>
    <w:rsid w:val="25418B37"/>
    <w:rsid w:val="255C1765"/>
    <w:rsid w:val="25FC2055"/>
    <w:rsid w:val="264EA7C5"/>
    <w:rsid w:val="266E25CF"/>
    <w:rsid w:val="268F654B"/>
    <w:rsid w:val="2693C152"/>
    <w:rsid w:val="26A6A8CE"/>
    <w:rsid w:val="2719738F"/>
    <w:rsid w:val="27305660"/>
    <w:rsid w:val="27691D4E"/>
    <w:rsid w:val="27765C16"/>
    <w:rsid w:val="27C9A2F8"/>
    <w:rsid w:val="281AA775"/>
    <w:rsid w:val="282F91B3"/>
    <w:rsid w:val="2846CA18"/>
    <w:rsid w:val="2933C117"/>
    <w:rsid w:val="29792C5D"/>
    <w:rsid w:val="29B7FBE9"/>
    <w:rsid w:val="29F4F6E2"/>
    <w:rsid w:val="2A4E8DB9"/>
    <w:rsid w:val="2A5412E7"/>
    <w:rsid w:val="2A904788"/>
    <w:rsid w:val="2A904BED"/>
    <w:rsid w:val="2A92C499"/>
    <w:rsid w:val="2AB89310"/>
    <w:rsid w:val="2B1990EA"/>
    <w:rsid w:val="2C1BBFF5"/>
    <w:rsid w:val="2C2C17E9"/>
    <w:rsid w:val="2C3C8E71"/>
    <w:rsid w:val="2CD0D0F3"/>
    <w:rsid w:val="2D04C356"/>
    <w:rsid w:val="2D3C0C13"/>
    <w:rsid w:val="2DBF7DDC"/>
    <w:rsid w:val="2DC55EFB"/>
    <w:rsid w:val="2DF70A60"/>
    <w:rsid w:val="2E21D9BF"/>
    <w:rsid w:val="2E56A07F"/>
    <w:rsid w:val="2E678B4A"/>
    <w:rsid w:val="2EB34E72"/>
    <w:rsid w:val="2F612F5C"/>
    <w:rsid w:val="2F62949B"/>
    <w:rsid w:val="2F94F497"/>
    <w:rsid w:val="2FA3029B"/>
    <w:rsid w:val="2FA7FC86"/>
    <w:rsid w:val="3033DC6C"/>
    <w:rsid w:val="31DAE581"/>
    <w:rsid w:val="31F775A0"/>
    <w:rsid w:val="3339EFD2"/>
    <w:rsid w:val="333C87D8"/>
    <w:rsid w:val="33426550"/>
    <w:rsid w:val="3345AD2D"/>
    <w:rsid w:val="33BF1F3E"/>
    <w:rsid w:val="341B7822"/>
    <w:rsid w:val="352AECC1"/>
    <w:rsid w:val="3562ED9F"/>
    <w:rsid w:val="359D5D35"/>
    <w:rsid w:val="35BA8E42"/>
    <w:rsid w:val="35BCBE21"/>
    <w:rsid w:val="35D070E0"/>
    <w:rsid w:val="35FD9837"/>
    <w:rsid w:val="3612441F"/>
    <w:rsid w:val="3660E59D"/>
    <w:rsid w:val="3676EF97"/>
    <w:rsid w:val="369AA431"/>
    <w:rsid w:val="36BE0B4D"/>
    <w:rsid w:val="37111750"/>
    <w:rsid w:val="376C4141"/>
    <w:rsid w:val="37733992"/>
    <w:rsid w:val="37C96886"/>
    <w:rsid w:val="38656FB7"/>
    <w:rsid w:val="386AE2AC"/>
    <w:rsid w:val="38BD5BE9"/>
    <w:rsid w:val="39205013"/>
    <w:rsid w:val="3949E4E1"/>
    <w:rsid w:val="3951D267"/>
    <w:rsid w:val="39A07875"/>
    <w:rsid w:val="39FF092F"/>
    <w:rsid w:val="3A279F44"/>
    <w:rsid w:val="3A34825B"/>
    <w:rsid w:val="3A7E3AE5"/>
    <w:rsid w:val="3AE47D4F"/>
    <w:rsid w:val="3B9FBA54"/>
    <w:rsid w:val="3C0017C2"/>
    <w:rsid w:val="3C20A8E8"/>
    <w:rsid w:val="3C48C1F3"/>
    <w:rsid w:val="3C897329"/>
    <w:rsid w:val="3CCA2C60"/>
    <w:rsid w:val="3D9F455C"/>
    <w:rsid w:val="3D9F8CE6"/>
    <w:rsid w:val="3F4D9D80"/>
    <w:rsid w:val="404BACE7"/>
    <w:rsid w:val="4051EDBC"/>
    <w:rsid w:val="4091BE25"/>
    <w:rsid w:val="41B0AF2F"/>
    <w:rsid w:val="41DEE352"/>
    <w:rsid w:val="420DFCBC"/>
    <w:rsid w:val="430491E3"/>
    <w:rsid w:val="4353D745"/>
    <w:rsid w:val="43F84A10"/>
    <w:rsid w:val="4478E7F6"/>
    <w:rsid w:val="4489BEC3"/>
    <w:rsid w:val="448B5F95"/>
    <w:rsid w:val="449584BC"/>
    <w:rsid w:val="4526C41E"/>
    <w:rsid w:val="45C78B2E"/>
    <w:rsid w:val="45D84E30"/>
    <w:rsid w:val="463E21E2"/>
    <w:rsid w:val="4653024F"/>
    <w:rsid w:val="46E85A01"/>
    <w:rsid w:val="47395AAB"/>
    <w:rsid w:val="4782A034"/>
    <w:rsid w:val="48FED8D3"/>
    <w:rsid w:val="49B3DF03"/>
    <w:rsid w:val="4AB407E4"/>
    <w:rsid w:val="4AC703AF"/>
    <w:rsid w:val="4ACC3757"/>
    <w:rsid w:val="4AD6E4A7"/>
    <w:rsid w:val="4AFAA119"/>
    <w:rsid w:val="4AFBD90C"/>
    <w:rsid w:val="4B7A480D"/>
    <w:rsid w:val="4BE1FCAD"/>
    <w:rsid w:val="4C17E4CA"/>
    <w:rsid w:val="4C760225"/>
    <w:rsid w:val="4C96717A"/>
    <w:rsid w:val="4C9F96F3"/>
    <w:rsid w:val="4D056FF9"/>
    <w:rsid w:val="4D724403"/>
    <w:rsid w:val="4DE1D0F7"/>
    <w:rsid w:val="4E3241DB"/>
    <w:rsid w:val="4E52899F"/>
    <w:rsid w:val="4E5AC79C"/>
    <w:rsid w:val="4EB47E07"/>
    <w:rsid w:val="4ED6BBC1"/>
    <w:rsid w:val="4F06BAD8"/>
    <w:rsid w:val="4F54F2C6"/>
    <w:rsid w:val="4F59270D"/>
    <w:rsid w:val="4F5C5FCF"/>
    <w:rsid w:val="4FB59A0A"/>
    <w:rsid w:val="4FD1F548"/>
    <w:rsid w:val="50021D24"/>
    <w:rsid w:val="509C4573"/>
    <w:rsid w:val="50F4F76E"/>
    <w:rsid w:val="50FC289E"/>
    <w:rsid w:val="51497348"/>
    <w:rsid w:val="514AE7C7"/>
    <w:rsid w:val="515F1D42"/>
    <w:rsid w:val="51730816"/>
    <w:rsid w:val="52B5421A"/>
    <w:rsid w:val="52CD8BED"/>
    <w:rsid w:val="52F171BC"/>
    <w:rsid w:val="52F7BE2A"/>
    <w:rsid w:val="5312EFE8"/>
    <w:rsid w:val="5523BF8B"/>
    <w:rsid w:val="55375708"/>
    <w:rsid w:val="56E912AC"/>
    <w:rsid w:val="57192649"/>
    <w:rsid w:val="576438F2"/>
    <w:rsid w:val="57E74067"/>
    <w:rsid w:val="5821A8F1"/>
    <w:rsid w:val="5871BEC7"/>
    <w:rsid w:val="58C2AA8C"/>
    <w:rsid w:val="595DB0D7"/>
    <w:rsid w:val="5984B0EF"/>
    <w:rsid w:val="59C5850A"/>
    <w:rsid w:val="59FB4B63"/>
    <w:rsid w:val="5A5889D0"/>
    <w:rsid w:val="5A58B491"/>
    <w:rsid w:val="5A8EAD2F"/>
    <w:rsid w:val="5B0B4EA9"/>
    <w:rsid w:val="5B2786A2"/>
    <w:rsid w:val="5BEB5F79"/>
    <w:rsid w:val="5C290155"/>
    <w:rsid w:val="5C2AC768"/>
    <w:rsid w:val="5C39F038"/>
    <w:rsid w:val="5C5E9774"/>
    <w:rsid w:val="5D636B94"/>
    <w:rsid w:val="5DCEE348"/>
    <w:rsid w:val="5EC93C92"/>
    <w:rsid w:val="5EDBCE58"/>
    <w:rsid w:val="5F051ECF"/>
    <w:rsid w:val="5F2C25B4"/>
    <w:rsid w:val="5F2F99C1"/>
    <w:rsid w:val="5F8C7EC4"/>
    <w:rsid w:val="60C0088F"/>
    <w:rsid w:val="610A58A6"/>
    <w:rsid w:val="62885561"/>
    <w:rsid w:val="62A763B4"/>
    <w:rsid w:val="6357DFB7"/>
    <w:rsid w:val="636E828A"/>
    <w:rsid w:val="63730DDF"/>
    <w:rsid w:val="63A49B3B"/>
    <w:rsid w:val="642F7E8F"/>
    <w:rsid w:val="64589333"/>
    <w:rsid w:val="64619698"/>
    <w:rsid w:val="65B3DAE5"/>
    <w:rsid w:val="65C7AA21"/>
    <w:rsid w:val="65D8ABAE"/>
    <w:rsid w:val="66703035"/>
    <w:rsid w:val="66C8893E"/>
    <w:rsid w:val="66FB591A"/>
    <w:rsid w:val="670469B7"/>
    <w:rsid w:val="671E0F3C"/>
    <w:rsid w:val="6735FFA6"/>
    <w:rsid w:val="67788432"/>
    <w:rsid w:val="67A4FC5E"/>
    <w:rsid w:val="67F947C0"/>
    <w:rsid w:val="68BF8087"/>
    <w:rsid w:val="68F372EA"/>
    <w:rsid w:val="68FA7F7A"/>
    <w:rsid w:val="69EBBB4B"/>
    <w:rsid w:val="69FB0B2D"/>
    <w:rsid w:val="6A13DCBF"/>
    <w:rsid w:val="6AAF7D5D"/>
    <w:rsid w:val="6AE5FBE8"/>
    <w:rsid w:val="6B56C169"/>
    <w:rsid w:val="6BAEF61C"/>
    <w:rsid w:val="6C89A6E6"/>
    <w:rsid w:val="6D286875"/>
    <w:rsid w:val="6DA5412A"/>
    <w:rsid w:val="6F1B81CF"/>
    <w:rsid w:val="6F42497E"/>
    <w:rsid w:val="707D3D24"/>
    <w:rsid w:val="709C4C9E"/>
    <w:rsid w:val="711613C1"/>
    <w:rsid w:val="711F6678"/>
    <w:rsid w:val="71971FD5"/>
    <w:rsid w:val="71A3279D"/>
    <w:rsid w:val="72532291"/>
    <w:rsid w:val="726AE873"/>
    <w:rsid w:val="72B8B5CA"/>
    <w:rsid w:val="730BC030"/>
    <w:rsid w:val="7360620C"/>
    <w:rsid w:val="7389240D"/>
    <w:rsid w:val="739BB589"/>
    <w:rsid w:val="73CDBC7E"/>
    <w:rsid w:val="74626B4A"/>
    <w:rsid w:val="74A79091"/>
    <w:rsid w:val="74A85972"/>
    <w:rsid w:val="755FA4AE"/>
    <w:rsid w:val="758AC353"/>
    <w:rsid w:val="75B0530F"/>
    <w:rsid w:val="76C0A1FB"/>
    <w:rsid w:val="7743E9F6"/>
    <w:rsid w:val="774C2370"/>
    <w:rsid w:val="77827DF4"/>
    <w:rsid w:val="77BEB0CA"/>
    <w:rsid w:val="77CCFA5D"/>
    <w:rsid w:val="77DF3153"/>
    <w:rsid w:val="78210925"/>
    <w:rsid w:val="78453244"/>
    <w:rsid w:val="78623272"/>
    <w:rsid w:val="786BC91A"/>
    <w:rsid w:val="786F26AC"/>
    <w:rsid w:val="79F4E501"/>
    <w:rsid w:val="7A0AF70D"/>
    <w:rsid w:val="7A1E3B50"/>
    <w:rsid w:val="7A95DC5D"/>
    <w:rsid w:val="7B179AF6"/>
    <w:rsid w:val="7B5D1B55"/>
    <w:rsid w:val="7BBFEFCB"/>
    <w:rsid w:val="7D4297CF"/>
    <w:rsid w:val="7D5B3290"/>
    <w:rsid w:val="7DAFE01F"/>
    <w:rsid w:val="7DE31288"/>
    <w:rsid w:val="7E0064E6"/>
    <w:rsid w:val="7E5C7A80"/>
    <w:rsid w:val="7E8CBAB5"/>
    <w:rsid w:val="7EA9416E"/>
    <w:rsid w:val="7EAFF8F8"/>
    <w:rsid w:val="7ECD3533"/>
    <w:rsid w:val="7F2811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A2FF"/>
  <w15:docId w15:val="{C729A896-41C3-47A9-BB92-C330F59E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C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nbody">
    <w:name w:val="jnbody"/>
    <w:basedOn w:val="Normal"/>
    <w:rsid w:val="009558CB"/>
    <w:pPr>
      <w:spacing w:before="100" w:beforeAutospacing="1" w:after="100" w:afterAutospacing="1"/>
    </w:pPr>
    <w:rPr>
      <w:rFonts w:ascii="Arial" w:hAnsi="Arial" w:cs="Arial"/>
      <w:sz w:val="19"/>
      <w:szCs w:val="19"/>
    </w:rPr>
  </w:style>
  <w:style w:type="paragraph" w:styleId="Header">
    <w:name w:val="header"/>
    <w:basedOn w:val="Normal"/>
    <w:link w:val="HeaderChar"/>
    <w:rsid w:val="009558CB"/>
    <w:pPr>
      <w:tabs>
        <w:tab w:val="center" w:pos="4153"/>
        <w:tab w:val="right" w:pos="8306"/>
      </w:tabs>
    </w:pPr>
  </w:style>
  <w:style w:type="character" w:customStyle="1" w:styleId="HeaderChar">
    <w:name w:val="Header Char"/>
    <w:basedOn w:val="DefaultParagraphFont"/>
    <w:link w:val="Header"/>
    <w:rsid w:val="009558CB"/>
    <w:rPr>
      <w:rFonts w:ascii="Times New Roman" w:eastAsia="Times New Roman" w:hAnsi="Times New Roman" w:cs="Times New Roman"/>
      <w:sz w:val="24"/>
      <w:szCs w:val="24"/>
      <w:lang w:eastAsia="en-GB"/>
    </w:rPr>
  </w:style>
  <w:style w:type="paragraph" w:styleId="Footer">
    <w:name w:val="footer"/>
    <w:basedOn w:val="Normal"/>
    <w:link w:val="FooterChar"/>
    <w:rsid w:val="009558CB"/>
    <w:pPr>
      <w:tabs>
        <w:tab w:val="center" w:pos="4153"/>
        <w:tab w:val="right" w:pos="8306"/>
      </w:tabs>
    </w:pPr>
  </w:style>
  <w:style w:type="character" w:customStyle="1" w:styleId="FooterChar">
    <w:name w:val="Footer Char"/>
    <w:basedOn w:val="DefaultParagraphFont"/>
    <w:link w:val="Footer"/>
    <w:rsid w:val="009558C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553FC"/>
    <w:pPr>
      <w:ind w:left="720"/>
      <w:contextualSpacing/>
    </w:pPr>
  </w:style>
  <w:style w:type="character" w:styleId="Hyperlink">
    <w:name w:val="Hyperlink"/>
    <w:basedOn w:val="DefaultParagraphFont"/>
    <w:uiPriority w:val="99"/>
    <w:unhideWhenUsed/>
    <w:rsid w:val="007535B5"/>
    <w:rPr>
      <w:color w:val="0000FF" w:themeColor="hyperlink"/>
      <w:u w:val="single"/>
    </w:rPr>
  </w:style>
  <w:style w:type="paragraph" w:styleId="BalloonText">
    <w:name w:val="Balloon Text"/>
    <w:basedOn w:val="Normal"/>
    <w:link w:val="BalloonTextChar"/>
    <w:uiPriority w:val="99"/>
    <w:semiHidden/>
    <w:unhideWhenUsed/>
    <w:rsid w:val="009B3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DE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7D28CA"/>
    <w:rPr>
      <w:sz w:val="16"/>
      <w:szCs w:val="16"/>
    </w:rPr>
  </w:style>
  <w:style w:type="paragraph" w:styleId="CommentText">
    <w:name w:val="annotation text"/>
    <w:basedOn w:val="Normal"/>
    <w:link w:val="CommentTextChar"/>
    <w:uiPriority w:val="99"/>
    <w:unhideWhenUsed/>
    <w:rsid w:val="007D28CA"/>
    <w:rPr>
      <w:sz w:val="20"/>
      <w:szCs w:val="20"/>
    </w:rPr>
  </w:style>
  <w:style w:type="character" w:customStyle="1" w:styleId="CommentTextChar">
    <w:name w:val="Comment Text Char"/>
    <w:basedOn w:val="DefaultParagraphFont"/>
    <w:link w:val="CommentText"/>
    <w:uiPriority w:val="99"/>
    <w:rsid w:val="007D28C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D28CA"/>
    <w:rPr>
      <w:b/>
      <w:bCs/>
    </w:rPr>
  </w:style>
  <w:style w:type="character" w:customStyle="1" w:styleId="CommentSubjectChar">
    <w:name w:val="Comment Subject Char"/>
    <w:basedOn w:val="CommentTextChar"/>
    <w:link w:val="CommentSubject"/>
    <w:uiPriority w:val="99"/>
    <w:semiHidden/>
    <w:rsid w:val="007D28CA"/>
    <w:rPr>
      <w:rFonts w:ascii="Times New Roman" w:eastAsia="Times New Roman" w:hAnsi="Times New Roman" w:cs="Times New Roman"/>
      <w:b/>
      <w:bCs/>
      <w:sz w:val="20"/>
      <w:szCs w:val="20"/>
      <w:lang w:eastAsia="en-GB"/>
    </w:rPr>
  </w:style>
  <w:style w:type="paragraph" w:styleId="Revision">
    <w:name w:val="Revision"/>
    <w:hidden/>
    <w:uiPriority w:val="99"/>
    <w:semiHidden/>
    <w:rsid w:val="003C02A1"/>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795F6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0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2BE"/>
    <w:rPr>
      <w:color w:val="605E5C"/>
      <w:shd w:val="clear" w:color="auto" w:fill="E1DFDD"/>
    </w:rPr>
  </w:style>
  <w:style w:type="character" w:styleId="FollowedHyperlink">
    <w:name w:val="FollowedHyperlink"/>
    <w:basedOn w:val="DefaultParagraphFont"/>
    <w:uiPriority w:val="99"/>
    <w:semiHidden/>
    <w:unhideWhenUsed/>
    <w:rsid w:val="00A76E8E"/>
    <w:rPr>
      <w:color w:val="800080" w:themeColor="followedHyperlink"/>
      <w:u w:val="single"/>
    </w:rPr>
  </w:style>
  <w:style w:type="character" w:styleId="Mention">
    <w:name w:val="Mention"/>
    <w:basedOn w:val="DefaultParagraphFont"/>
    <w:uiPriority w:val="99"/>
    <w:unhideWhenUsed/>
    <w:rsid w:val="00CF3A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799">
      <w:bodyDiv w:val="1"/>
      <w:marLeft w:val="0"/>
      <w:marRight w:val="0"/>
      <w:marTop w:val="0"/>
      <w:marBottom w:val="0"/>
      <w:divBdr>
        <w:top w:val="none" w:sz="0" w:space="0" w:color="auto"/>
        <w:left w:val="none" w:sz="0" w:space="0" w:color="auto"/>
        <w:bottom w:val="none" w:sz="0" w:space="0" w:color="auto"/>
        <w:right w:val="none" w:sz="0" w:space="0" w:color="auto"/>
      </w:divBdr>
    </w:div>
    <w:div w:id="341051491">
      <w:bodyDiv w:val="1"/>
      <w:marLeft w:val="0"/>
      <w:marRight w:val="0"/>
      <w:marTop w:val="0"/>
      <w:marBottom w:val="0"/>
      <w:divBdr>
        <w:top w:val="none" w:sz="0" w:space="0" w:color="auto"/>
        <w:left w:val="none" w:sz="0" w:space="0" w:color="auto"/>
        <w:bottom w:val="none" w:sz="0" w:space="0" w:color="auto"/>
        <w:right w:val="none" w:sz="0" w:space="0" w:color="auto"/>
      </w:divBdr>
    </w:div>
    <w:div w:id="740105969">
      <w:bodyDiv w:val="1"/>
      <w:marLeft w:val="0"/>
      <w:marRight w:val="0"/>
      <w:marTop w:val="0"/>
      <w:marBottom w:val="0"/>
      <w:divBdr>
        <w:top w:val="none" w:sz="0" w:space="0" w:color="auto"/>
        <w:left w:val="none" w:sz="0" w:space="0" w:color="auto"/>
        <w:bottom w:val="none" w:sz="0" w:space="0" w:color="auto"/>
        <w:right w:val="none" w:sz="0" w:space="0" w:color="auto"/>
      </w:divBdr>
    </w:div>
    <w:div w:id="913247748">
      <w:bodyDiv w:val="1"/>
      <w:marLeft w:val="0"/>
      <w:marRight w:val="0"/>
      <w:marTop w:val="0"/>
      <w:marBottom w:val="0"/>
      <w:divBdr>
        <w:top w:val="none" w:sz="0" w:space="0" w:color="auto"/>
        <w:left w:val="none" w:sz="0" w:space="0" w:color="auto"/>
        <w:bottom w:val="none" w:sz="0" w:space="0" w:color="auto"/>
        <w:right w:val="none" w:sz="0" w:space="0" w:color="auto"/>
      </w:divBdr>
    </w:div>
    <w:div w:id="13721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commissionni.org.uk/charity-search/?pageNumber=1" TargetMode="External"/><Relationship Id="rId18" Type="http://schemas.openxmlformats.org/officeDocument/2006/relationships/hyperlink" Target="https://lloydsbanking.sharepoint.com/sites/g-sb/SitePages/how-matched-giving-work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organisations/charity-commission" TargetMode="External"/><Relationship Id="rId17" Type="http://schemas.openxmlformats.org/officeDocument/2006/relationships/hyperlink" Target="http://www.guernseyregistry.com/charities" TargetMode="External"/><Relationship Id="rId2" Type="http://schemas.openxmlformats.org/officeDocument/2006/relationships/customXml" Target="../customXml/item2.xml"/><Relationship Id="rId16" Type="http://schemas.openxmlformats.org/officeDocument/2006/relationships/hyperlink" Target="https://charitycommissioner.j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im/about-the-government/offices/attorney-generals-chambers/crown-office/charities/index-of-charities-registered-in-the-isle-of-m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loydsbanking.sharepoint.com/:u:/r/sites/g-sb/SitePages/matched-giving.aspx?csf=1&amp;web=1&amp;e=4uWd7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oisc.gov.uk/adviser_finder/finder.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403b7ec-041b-4439-9498-8fdedcd3670d" xsi:nil="true"/>
    <lcf76f155ced4ddcb4097134ff3c332f xmlns="d0a39f05-4bd0-4d51-8120-9631cdb52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5926CAE858C3439494517726E5351C" ma:contentTypeVersion="15" ma:contentTypeDescription="Create a new document." ma:contentTypeScope="" ma:versionID="9645464ec0cbfed23166c6edb3014808">
  <xsd:schema xmlns:xsd="http://www.w3.org/2001/XMLSchema" xmlns:xs="http://www.w3.org/2001/XMLSchema" xmlns:p="http://schemas.microsoft.com/office/2006/metadata/properties" xmlns:ns2="6403b7ec-041b-4439-9498-8fdedcd3670d" xmlns:ns3="d0a39f05-4bd0-4d51-8120-9631cdb528f9" targetNamespace="http://schemas.microsoft.com/office/2006/metadata/properties" ma:root="true" ma:fieldsID="3594e1de248235ae778a2976aa5e3a9b" ns2:_="" ns3:_="">
    <xsd:import namespace="6403b7ec-041b-4439-9498-8fdedcd3670d"/>
    <xsd:import namespace="d0a39f05-4bd0-4d51-8120-9631cdb528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3b7ec-041b-4439-9498-8fdedcd367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155e7c-856d-4b7a-9fe7-a1ab53f95b22}" ma:internalName="TaxCatchAll" ma:showField="CatchAllData" ma:web="6403b7ec-041b-4439-9498-8fdedcd36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39f05-4bd0-4d51-8120-9631cdb528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8bf3e-c626-4bfe-94b2-7af5bf6749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F6E62-066E-4151-9D19-C37EE7BF2D92}">
  <ds:schemaRefs>
    <ds:schemaRef ds:uri="http://schemas.openxmlformats.org/officeDocument/2006/bibliography"/>
  </ds:schemaRefs>
</ds:datastoreItem>
</file>

<file path=customXml/itemProps2.xml><?xml version="1.0" encoding="utf-8"?>
<ds:datastoreItem xmlns:ds="http://schemas.openxmlformats.org/officeDocument/2006/customXml" ds:itemID="{DFD451C3-E4C6-44FA-B7F1-CDC881CD5FBB}">
  <ds:schemaRefs>
    <ds:schemaRef ds:uri="http://schemas.microsoft.com/office/2006/metadata/properties"/>
    <ds:schemaRef ds:uri="http://schemas.microsoft.com/office/infopath/2007/PartnerControls"/>
    <ds:schemaRef ds:uri="6403b7ec-041b-4439-9498-8fdedcd3670d"/>
    <ds:schemaRef ds:uri="d0a39f05-4bd0-4d51-8120-9631cdb528f9"/>
  </ds:schemaRefs>
</ds:datastoreItem>
</file>

<file path=customXml/itemProps3.xml><?xml version="1.0" encoding="utf-8"?>
<ds:datastoreItem xmlns:ds="http://schemas.openxmlformats.org/officeDocument/2006/customXml" ds:itemID="{B2F458E5-9F34-42AD-A594-3719533562AF}">
  <ds:schemaRefs>
    <ds:schemaRef ds:uri="http://schemas.microsoft.com/sharepoint/v3/contenttype/forms"/>
  </ds:schemaRefs>
</ds:datastoreItem>
</file>

<file path=customXml/itemProps4.xml><?xml version="1.0" encoding="utf-8"?>
<ds:datastoreItem xmlns:ds="http://schemas.openxmlformats.org/officeDocument/2006/customXml" ds:itemID="{58E5AAF8-8E92-4D00-99E3-0C11F4620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3b7ec-041b-4439-9498-8fdedcd3670d"/>
    <ds:schemaRef ds:uri="d0a39f05-4bd0-4d51-8120-9631cdb5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10558</CharactersWithSpaces>
  <SharedDoc>false</SharedDoc>
  <HLinks>
    <vt:vector size="48" baseType="variant">
      <vt:variant>
        <vt:i4>1245193</vt:i4>
      </vt:variant>
      <vt:variant>
        <vt:i4>21</vt:i4>
      </vt:variant>
      <vt:variant>
        <vt:i4>0</vt:i4>
      </vt:variant>
      <vt:variant>
        <vt:i4>5</vt:i4>
      </vt:variant>
      <vt:variant>
        <vt:lpwstr>https://lloydsbanking.sharepoint.com/:u:/r/sites/g-sb/SitePages/matched-giving.aspx?csf=1&amp;web=1&amp;e=4uWd7t</vt:lpwstr>
      </vt:variant>
      <vt:variant>
        <vt:lpwstr/>
      </vt:variant>
      <vt:variant>
        <vt:i4>2359347</vt:i4>
      </vt:variant>
      <vt:variant>
        <vt:i4>18</vt:i4>
      </vt:variant>
      <vt:variant>
        <vt:i4>0</vt:i4>
      </vt:variant>
      <vt:variant>
        <vt:i4>5</vt:i4>
      </vt:variant>
      <vt:variant>
        <vt:lpwstr>https://lloydsbanking.sharepoint.com/sites/g-sb/SitePages/how-matched-giving-works.aspx</vt:lpwstr>
      </vt:variant>
      <vt:variant>
        <vt:lpwstr/>
      </vt:variant>
      <vt:variant>
        <vt:i4>4390915</vt:i4>
      </vt:variant>
      <vt:variant>
        <vt:i4>15</vt:i4>
      </vt:variant>
      <vt:variant>
        <vt:i4>0</vt:i4>
      </vt:variant>
      <vt:variant>
        <vt:i4>5</vt:i4>
      </vt:variant>
      <vt:variant>
        <vt:lpwstr>http://www.guernseyregistry.com/article/112909/charities-register</vt:lpwstr>
      </vt:variant>
      <vt:variant>
        <vt:lpwstr/>
      </vt:variant>
      <vt:variant>
        <vt:i4>2752572</vt:i4>
      </vt:variant>
      <vt:variant>
        <vt:i4>12</vt:i4>
      </vt:variant>
      <vt:variant>
        <vt:i4>0</vt:i4>
      </vt:variant>
      <vt:variant>
        <vt:i4>5</vt:i4>
      </vt:variant>
      <vt:variant>
        <vt:lpwstr>https://charitycommissioner.je/</vt:lpwstr>
      </vt:variant>
      <vt:variant>
        <vt:lpwstr/>
      </vt:variant>
      <vt:variant>
        <vt:i4>655393</vt:i4>
      </vt:variant>
      <vt:variant>
        <vt:i4>9</vt:i4>
      </vt:variant>
      <vt:variant>
        <vt:i4>0</vt:i4>
      </vt:variant>
      <vt:variant>
        <vt:i4>5</vt:i4>
      </vt:variant>
      <vt:variant>
        <vt:lpwstr>C:\Users\EDavey\AppData\Local\Microsoft\Windows\INetCache\Content.Outlook\35Z2TABR\publicindex_latest.pdf (gov.im)</vt:lpwstr>
      </vt:variant>
      <vt:variant>
        <vt:lpwstr/>
      </vt:variant>
      <vt:variant>
        <vt:i4>1769557</vt:i4>
      </vt:variant>
      <vt:variant>
        <vt:i4>6</vt:i4>
      </vt:variant>
      <vt:variant>
        <vt:i4>0</vt:i4>
      </vt:variant>
      <vt:variant>
        <vt:i4>5</vt:i4>
      </vt:variant>
      <vt:variant>
        <vt:lpwstr>https://www.oscr.org.uk/</vt:lpwstr>
      </vt:variant>
      <vt:variant>
        <vt:lpwstr/>
      </vt:variant>
      <vt:variant>
        <vt:i4>2490479</vt:i4>
      </vt:variant>
      <vt:variant>
        <vt:i4>3</vt:i4>
      </vt:variant>
      <vt:variant>
        <vt:i4>0</vt:i4>
      </vt:variant>
      <vt:variant>
        <vt:i4>5</vt:i4>
      </vt:variant>
      <vt:variant>
        <vt:lpwstr>https://www.charitycommissionni.org.uk/charity-search?pageNumber=1</vt:lpwstr>
      </vt:variant>
      <vt:variant>
        <vt:lpwstr/>
      </vt:variant>
      <vt:variant>
        <vt:i4>2818154</vt:i4>
      </vt:variant>
      <vt:variant>
        <vt:i4>0</vt:i4>
      </vt:variant>
      <vt:variant>
        <vt:i4>0</vt:i4>
      </vt:variant>
      <vt:variant>
        <vt:i4>5</vt:i4>
      </vt:variant>
      <vt:variant>
        <vt:lpwstr>https://www.gov.uk/government/organisations/charity-commission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Fulton</dc:creator>
  <cp:keywords/>
  <cp:lastModifiedBy>Caroline Fulton</cp:lastModifiedBy>
  <cp:revision>2</cp:revision>
  <cp:lastPrinted>2018-02-19T19:59:00Z</cp:lastPrinted>
  <dcterms:created xsi:type="dcterms:W3CDTF">2023-01-12T11:42:00Z</dcterms:created>
  <dcterms:modified xsi:type="dcterms:W3CDTF">2023-01-12T11:42:00Z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f679df62-5a09-45ed-a608-f3d60a9a345c</vt:lpwstr>
  </property>
  <property fmtid="{D5CDD505-2E9C-101B-9397-08002B2CF9AE}" pid="3" name="Classification">
    <vt:lpwstr>Confidential</vt:lpwstr>
  </property>
  <property fmtid="{D5CDD505-2E9C-101B-9397-08002B2CF9AE}" pid="4" name="HeadersandFooters">
    <vt:lpwstr>None</vt:lpwstr>
  </property>
  <property fmtid="{D5CDD505-2E9C-101B-9397-08002B2CF9AE}" pid="5" name="Order">
    <vt:r8>108100</vt:r8>
  </property>
  <property fmtid="{D5CDD505-2E9C-101B-9397-08002B2CF9AE}" pid="6" name="ContentTypeId">
    <vt:lpwstr>0x010100CDA268F0255BE64A9BC4B8E2DCE55F37</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7bc792f8-6d75-423a-9981-629281829092_Enabled">
    <vt:lpwstr>true</vt:lpwstr>
  </property>
  <property fmtid="{D5CDD505-2E9C-101B-9397-08002B2CF9AE}" pid="12" name="MSIP_Label_7bc792f8-6d75-423a-9981-629281829092_SetDate">
    <vt:lpwstr>2022-10-17T12:33:24Z</vt:lpwstr>
  </property>
  <property fmtid="{D5CDD505-2E9C-101B-9397-08002B2CF9AE}" pid="13" name="MSIP_Label_7bc792f8-6d75-423a-9981-629281829092_Method">
    <vt:lpwstr>Privileged</vt:lpwstr>
  </property>
  <property fmtid="{D5CDD505-2E9C-101B-9397-08002B2CF9AE}" pid="14" name="MSIP_Label_7bc792f8-6d75-423a-9981-629281829092_Name">
    <vt:lpwstr>7bc792f8-6d75-423a-9981-629281829092</vt:lpwstr>
  </property>
  <property fmtid="{D5CDD505-2E9C-101B-9397-08002B2CF9AE}" pid="15" name="MSIP_Label_7bc792f8-6d75-423a-9981-629281829092_SiteId">
    <vt:lpwstr>3ded2960-214a-46ff-8cf4-611f125e2398</vt:lpwstr>
  </property>
  <property fmtid="{D5CDD505-2E9C-101B-9397-08002B2CF9AE}" pid="16" name="MSIP_Label_7bc792f8-6d75-423a-9981-629281829092_ActionId">
    <vt:lpwstr>e29d4814-74fe-44c8-ab20-4af150ef832b</vt:lpwstr>
  </property>
  <property fmtid="{D5CDD505-2E9C-101B-9397-08002B2CF9AE}" pid="17" name="MSIP_Label_7bc792f8-6d75-423a-9981-629281829092_ContentBits">
    <vt:lpwstr>1</vt:lpwstr>
  </property>
</Properties>
</file>